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3AE1" w:rsidRDefault="00D53AE1">
      <w:pPr>
        <w:numPr>
          <w:ilvl w:val="0"/>
          <w:numId w:val="13"/>
        </w:numPr>
        <w:tabs>
          <w:tab w:val="clear" w:pos="870"/>
          <w:tab w:val="num" w:pos="770"/>
        </w:tabs>
        <w:rPr>
          <w:rFonts w:ascii="Arial" w:hAnsi="Arial"/>
          <w:sz w:val="20"/>
        </w:rPr>
      </w:pPr>
      <w:r>
        <w:rPr>
          <w:rFonts w:ascii="Arial" w:hAnsi="Arial"/>
          <w:sz w:val="20"/>
        </w:rPr>
        <w:t>PURPOSE:  To establish general guidelines for the development of the provider network.</w:t>
      </w:r>
    </w:p>
    <w:p w:rsidR="00D53AE1" w:rsidRDefault="00D53AE1">
      <w:pPr>
        <w:rPr>
          <w:rFonts w:ascii="Arial" w:hAnsi="Arial"/>
          <w:sz w:val="20"/>
        </w:rPr>
      </w:pPr>
    </w:p>
    <w:p w:rsidR="00D53AE1" w:rsidRDefault="00D53AE1">
      <w:pPr>
        <w:tabs>
          <w:tab w:val="left" w:pos="-1440"/>
        </w:tabs>
        <w:ind w:left="720" w:hanging="720"/>
        <w:rPr>
          <w:rFonts w:ascii="Arial" w:hAnsi="Arial"/>
          <w:sz w:val="20"/>
        </w:rPr>
      </w:pPr>
      <w:r>
        <w:rPr>
          <w:rFonts w:ascii="Arial" w:hAnsi="Arial"/>
          <w:sz w:val="20"/>
        </w:rPr>
        <w:t xml:space="preserve"> II.</w:t>
      </w:r>
      <w:r>
        <w:rPr>
          <w:rFonts w:ascii="Arial" w:hAnsi="Arial"/>
          <w:sz w:val="20"/>
        </w:rPr>
        <w:tab/>
        <w:t>APPLICATION:  The provisions stated herein apply to bidders and contractors of care and service provision.</w:t>
      </w:r>
    </w:p>
    <w:p w:rsidR="00D53AE1" w:rsidRDefault="00D53AE1">
      <w:pPr>
        <w:rPr>
          <w:rFonts w:ascii="Arial" w:hAnsi="Arial"/>
          <w:sz w:val="20"/>
        </w:rPr>
      </w:pPr>
    </w:p>
    <w:p w:rsidR="00D53AE1" w:rsidRPr="000A5F52" w:rsidRDefault="00D53AE1">
      <w:pPr>
        <w:numPr>
          <w:ilvl w:val="0"/>
          <w:numId w:val="14"/>
        </w:numPr>
        <w:tabs>
          <w:tab w:val="num" w:pos="770"/>
        </w:tabs>
        <w:ind w:left="770" w:hanging="770"/>
        <w:rPr>
          <w:rFonts w:ascii="Arial" w:hAnsi="Arial"/>
          <w:sz w:val="20"/>
        </w:rPr>
      </w:pPr>
      <w:r w:rsidRPr="000A5F52">
        <w:rPr>
          <w:rFonts w:ascii="Arial" w:hAnsi="Arial"/>
          <w:sz w:val="20"/>
        </w:rPr>
        <w:t>REFERENCE:  Technical Issues Advisory, “Procurement and Selective Contracting Under Managed Care, Department of Community Health, 1997.</w:t>
      </w:r>
      <w:r w:rsidR="003C6751" w:rsidRPr="000A5F52">
        <w:rPr>
          <w:rFonts w:ascii="Arial" w:hAnsi="Arial"/>
          <w:color w:val="FF0000"/>
          <w:sz w:val="20"/>
        </w:rPr>
        <w:t xml:space="preserve"> </w:t>
      </w:r>
    </w:p>
    <w:p w:rsidR="00D53AE1" w:rsidRDefault="00D53AE1">
      <w:pPr>
        <w:rPr>
          <w:rFonts w:ascii="Arial" w:hAnsi="Arial"/>
          <w:sz w:val="20"/>
        </w:rPr>
      </w:pPr>
    </w:p>
    <w:p w:rsidR="00D53AE1" w:rsidRPr="000E20CB" w:rsidRDefault="00D53AE1">
      <w:pPr>
        <w:rPr>
          <w:rFonts w:ascii="Arial" w:hAnsi="Arial" w:cs="Arial"/>
          <w:sz w:val="20"/>
          <w:szCs w:val="20"/>
        </w:rPr>
      </w:pPr>
      <w:r w:rsidRPr="000E20CB">
        <w:rPr>
          <w:rFonts w:ascii="Arial" w:hAnsi="Arial" w:cs="Arial"/>
          <w:sz w:val="20"/>
          <w:szCs w:val="20"/>
        </w:rPr>
        <w:t xml:space="preserve"> IV.</w:t>
      </w:r>
      <w:r w:rsidRPr="000E20CB">
        <w:rPr>
          <w:rFonts w:ascii="Arial" w:hAnsi="Arial" w:cs="Arial"/>
          <w:sz w:val="20"/>
          <w:szCs w:val="20"/>
        </w:rPr>
        <w:tab/>
        <w:t>DEFINITIONS:</w:t>
      </w:r>
    </w:p>
    <w:p w:rsidR="000E20CB" w:rsidRPr="000E20CB" w:rsidRDefault="00D53AE1" w:rsidP="0087637E">
      <w:pPr>
        <w:ind w:left="1080" w:hanging="360"/>
        <w:rPr>
          <w:rFonts w:ascii="Arial" w:hAnsi="Arial" w:cs="Arial"/>
          <w:sz w:val="20"/>
          <w:szCs w:val="20"/>
        </w:rPr>
      </w:pPr>
      <w:r w:rsidRPr="000E20CB">
        <w:rPr>
          <w:rFonts w:ascii="Arial" w:hAnsi="Arial" w:cs="Arial"/>
          <w:sz w:val="20"/>
          <w:szCs w:val="20"/>
        </w:rPr>
        <w:t>A.</w:t>
      </w:r>
      <w:r w:rsidR="000E20CB">
        <w:rPr>
          <w:rFonts w:ascii="Arial" w:hAnsi="Arial" w:cs="Arial"/>
          <w:sz w:val="20"/>
          <w:szCs w:val="20"/>
        </w:rPr>
        <w:tab/>
        <w:t>Provider is o</w:t>
      </w:r>
      <w:r w:rsidR="000E20CB" w:rsidRPr="000E20CB">
        <w:rPr>
          <w:rFonts w:ascii="Arial" w:hAnsi="Arial" w:cs="Arial"/>
          <w:sz w:val="20"/>
          <w:szCs w:val="20"/>
        </w:rPr>
        <w:t>ne that provides mental health services and/or supports under contract with CMHCM.</w:t>
      </w:r>
    </w:p>
    <w:p w:rsidR="00D53AE1" w:rsidRDefault="000E20CB" w:rsidP="0087637E">
      <w:pPr>
        <w:tabs>
          <w:tab w:val="left" w:pos="-1440"/>
        </w:tabs>
        <w:ind w:left="1080" w:hanging="360"/>
        <w:rPr>
          <w:rFonts w:ascii="Arial" w:hAnsi="Arial"/>
          <w:sz w:val="20"/>
        </w:rPr>
      </w:pPr>
      <w:r>
        <w:rPr>
          <w:rFonts w:ascii="Arial" w:hAnsi="Arial"/>
          <w:sz w:val="20"/>
        </w:rPr>
        <w:t>B.</w:t>
      </w:r>
      <w:r>
        <w:rPr>
          <w:rFonts w:ascii="Arial" w:hAnsi="Arial"/>
          <w:sz w:val="20"/>
        </w:rPr>
        <w:tab/>
      </w:r>
      <w:r w:rsidR="00D53AE1">
        <w:rPr>
          <w:rFonts w:ascii="Arial" w:hAnsi="Arial"/>
          <w:sz w:val="20"/>
        </w:rPr>
        <w:t>Request for Proposal (RFP) is a competitive solicitation process in which the agency solicits ideas and proposals from the community as to how a speci</w:t>
      </w:r>
      <w:r w:rsidR="00EE2C00">
        <w:rPr>
          <w:rFonts w:ascii="Arial" w:hAnsi="Arial"/>
          <w:sz w:val="20"/>
        </w:rPr>
        <w:t xml:space="preserve">fic need may be addressed. </w:t>
      </w:r>
      <w:r w:rsidR="00D53AE1">
        <w:rPr>
          <w:rFonts w:ascii="Arial" w:hAnsi="Arial"/>
          <w:sz w:val="20"/>
        </w:rPr>
        <w:t>The bidder response consists of a proposed set of activities that will address this need, the price of providing the proposed services and information regarding the proposed qualifications and capacity of the bidder to provide those services.</w:t>
      </w:r>
    </w:p>
    <w:p w:rsidR="00D53AE1" w:rsidRDefault="000E20CB" w:rsidP="0087637E">
      <w:pPr>
        <w:ind w:left="1080" w:hanging="360"/>
        <w:rPr>
          <w:rFonts w:ascii="Arial" w:hAnsi="Arial"/>
          <w:sz w:val="20"/>
        </w:rPr>
      </w:pPr>
      <w:r>
        <w:rPr>
          <w:rFonts w:ascii="Arial" w:hAnsi="Arial"/>
          <w:sz w:val="20"/>
        </w:rPr>
        <w:t>C.</w:t>
      </w:r>
      <w:r>
        <w:rPr>
          <w:rFonts w:ascii="Arial" w:hAnsi="Arial"/>
          <w:sz w:val="20"/>
        </w:rPr>
        <w:tab/>
      </w:r>
      <w:r w:rsidR="00D53AE1">
        <w:rPr>
          <w:rFonts w:ascii="Arial" w:hAnsi="Arial"/>
          <w:sz w:val="20"/>
        </w:rPr>
        <w:t>Request for Quote (RFQ) is a competitive bid process in which the agency, having determined the services it wishes to purchase, requests information from prospective bidders about their ability to provide those services and the price of t</w:t>
      </w:r>
      <w:r w:rsidR="00EE2C00">
        <w:rPr>
          <w:rFonts w:ascii="Arial" w:hAnsi="Arial"/>
          <w:sz w:val="20"/>
        </w:rPr>
        <w:t xml:space="preserve">hose services. </w:t>
      </w:r>
      <w:r w:rsidR="00D53AE1">
        <w:rPr>
          <w:rFonts w:ascii="Arial" w:hAnsi="Arial"/>
          <w:sz w:val="20"/>
        </w:rPr>
        <w:t>Bids can be used to set prices for a service.</w:t>
      </w:r>
    </w:p>
    <w:p w:rsidR="00D53AE1" w:rsidRDefault="000E20CB" w:rsidP="0087637E">
      <w:pPr>
        <w:ind w:left="1080" w:hanging="360"/>
        <w:rPr>
          <w:rFonts w:ascii="Arial" w:hAnsi="Arial"/>
          <w:sz w:val="20"/>
        </w:rPr>
      </w:pPr>
      <w:r>
        <w:rPr>
          <w:rFonts w:ascii="Arial" w:hAnsi="Arial"/>
          <w:sz w:val="20"/>
        </w:rPr>
        <w:t>D.</w:t>
      </w:r>
      <w:r>
        <w:rPr>
          <w:rFonts w:ascii="Arial" w:hAnsi="Arial"/>
          <w:sz w:val="20"/>
        </w:rPr>
        <w:tab/>
      </w:r>
      <w:r w:rsidR="00D53AE1">
        <w:rPr>
          <w:rFonts w:ascii="Arial" w:hAnsi="Arial"/>
          <w:sz w:val="20"/>
        </w:rPr>
        <w:t xml:space="preserve">Single Source Procurement is a non-competitive process for the solicitation and/or selection of providers. </w:t>
      </w:r>
    </w:p>
    <w:p w:rsidR="00D53AE1" w:rsidRDefault="00D53AE1">
      <w:pPr>
        <w:tabs>
          <w:tab w:val="left" w:pos="-1440"/>
        </w:tabs>
        <w:ind w:left="720" w:hanging="720"/>
        <w:rPr>
          <w:rFonts w:ascii="Arial" w:hAnsi="Arial"/>
          <w:sz w:val="20"/>
        </w:rPr>
      </w:pPr>
    </w:p>
    <w:p w:rsidR="00D53AE1" w:rsidRDefault="00D53AE1" w:rsidP="000A5F52">
      <w:pPr>
        <w:tabs>
          <w:tab w:val="left" w:pos="-1440"/>
        </w:tabs>
        <w:ind w:left="720" w:hanging="720"/>
        <w:rPr>
          <w:rFonts w:ascii="Arial" w:hAnsi="Arial"/>
          <w:bCs/>
          <w:sz w:val="20"/>
        </w:rPr>
      </w:pPr>
      <w:r>
        <w:rPr>
          <w:rFonts w:ascii="Arial" w:hAnsi="Arial"/>
          <w:sz w:val="20"/>
        </w:rPr>
        <w:t xml:space="preserve">  V.</w:t>
      </w:r>
      <w:r>
        <w:rPr>
          <w:rFonts w:ascii="Arial" w:hAnsi="Arial"/>
          <w:sz w:val="20"/>
        </w:rPr>
        <w:tab/>
        <w:t xml:space="preserve">POLICY:  </w:t>
      </w:r>
    </w:p>
    <w:p w:rsidR="00384E43" w:rsidRPr="00384E43" w:rsidRDefault="00384E43" w:rsidP="00E9753E">
      <w:pPr>
        <w:numPr>
          <w:ilvl w:val="0"/>
          <w:numId w:val="18"/>
        </w:numPr>
        <w:tabs>
          <w:tab w:val="left" w:pos="1080"/>
        </w:tabs>
        <w:ind w:left="1080"/>
        <w:rPr>
          <w:rFonts w:ascii="Arial" w:hAnsi="Arial"/>
          <w:sz w:val="20"/>
        </w:rPr>
      </w:pPr>
      <w:r>
        <w:rPr>
          <w:rFonts w:ascii="Arial" w:hAnsi="Arial"/>
          <w:bCs/>
          <w:sz w:val="20"/>
        </w:rPr>
        <w:t>Input shall be sought from Individuals, families, and advocates in the development of the provider network to best meet the needs of persons directly impacted by the delivery of mental health services.</w:t>
      </w:r>
    </w:p>
    <w:p w:rsidR="00D53AE1" w:rsidRDefault="00D53AE1" w:rsidP="00E9753E">
      <w:pPr>
        <w:numPr>
          <w:ilvl w:val="0"/>
          <w:numId w:val="18"/>
        </w:numPr>
        <w:tabs>
          <w:tab w:val="left" w:pos="1080"/>
        </w:tabs>
        <w:ind w:left="1080"/>
        <w:rPr>
          <w:rFonts w:ascii="Arial" w:hAnsi="Arial"/>
          <w:sz w:val="20"/>
        </w:rPr>
      </w:pPr>
      <w:r>
        <w:rPr>
          <w:rFonts w:ascii="Arial" w:hAnsi="Arial"/>
          <w:bCs/>
          <w:sz w:val="20"/>
        </w:rPr>
        <w:t>Provider Network development shall occur so as to allow for maximum consumer choice.</w:t>
      </w:r>
    </w:p>
    <w:p w:rsidR="00ED72A9" w:rsidRPr="000A5F52" w:rsidRDefault="00D53AE1" w:rsidP="00E9753E">
      <w:pPr>
        <w:numPr>
          <w:ilvl w:val="0"/>
          <w:numId w:val="18"/>
        </w:numPr>
        <w:tabs>
          <w:tab w:val="left" w:pos="1080"/>
        </w:tabs>
        <w:ind w:left="1080"/>
        <w:rPr>
          <w:rFonts w:ascii="Arial" w:hAnsi="Arial"/>
          <w:sz w:val="20"/>
        </w:rPr>
      </w:pPr>
      <w:r>
        <w:rPr>
          <w:rFonts w:ascii="Arial" w:hAnsi="Arial"/>
          <w:sz w:val="20"/>
        </w:rPr>
        <w:t>Contracts shall be made only with responsible contractors who possess the ability to perform successfully under the terms and conditi</w:t>
      </w:r>
      <w:r w:rsidR="00864419">
        <w:rPr>
          <w:rFonts w:ascii="Arial" w:hAnsi="Arial"/>
          <w:sz w:val="20"/>
        </w:rPr>
        <w:t>ons of the proposed procurement.</w:t>
      </w:r>
    </w:p>
    <w:p w:rsidR="00864419" w:rsidRPr="00ED72A9" w:rsidRDefault="00ED72A9" w:rsidP="00E9753E">
      <w:pPr>
        <w:numPr>
          <w:ilvl w:val="0"/>
          <w:numId w:val="18"/>
        </w:numPr>
        <w:tabs>
          <w:tab w:val="left" w:pos="1080"/>
        </w:tabs>
        <w:ind w:left="1080"/>
        <w:rPr>
          <w:rFonts w:ascii="Arial" w:hAnsi="Arial"/>
          <w:sz w:val="20"/>
        </w:rPr>
      </w:pPr>
      <w:r>
        <w:rPr>
          <w:rFonts w:ascii="Arial" w:hAnsi="Arial"/>
          <w:sz w:val="20"/>
        </w:rPr>
        <w:t>A</w:t>
      </w:r>
      <w:r w:rsidR="00D53AE1">
        <w:rPr>
          <w:rFonts w:ascii="Arial" w:hAnsi="Arial"/>
          <w:sz w:val="20"/>
        </w:rPr>
        <w:t xml:space="preserve"> competitive bid process (RFP or RFQ) </w:t>
      </w:r>
      <w:r w:rsidR="00864419" w:rsidRPr="00AE5312">
        <w:rPr>
          <w:rFonts w:ascii="Arial" w:hAnsi="Arial"/>
          <w:sz w:val="20"/>
        </w:rPr>
        <w:t>will</w:t>
      </w:r>
      <w:r w:rsidR="00D53AE1" w:rsidRPr="00AE5312">
        <w:rPr>
          <w:rFonts w:ascii="Arial" w:hAnsi="Arial"/>
          <w:sz w:val="20"/>
        </w:rPr>
        <w:t xml:space="preserve"> be</w:t>
      </w:r>
      <w:r w:rsidR="00D53AE1" w:rsidRPr="00BA375C">
        <w:rPr>
          <w:rFonts w:ascii="Arial" w:hAnsi="Arial"/>
          <w:sz w:val="20"/>
        </w:rPr>
        <w:t xml:space="preserve"> used</w:t>
      </w:r>
      <w:r w:rsidR="00D53AE1">
        <w:rPr>
          <w:rFonts w:ascii="Arial" w:hAnsi="Arial"/>
          <w:sz w:val="20"/>
        </w:rPr>
        <w:t xml:space="preserve"> to secure qualified and cost-effective service providers when the agency is planning to restrict or otherwise limit the number of providers who can participate in a </w:t>
      </w:r>
      <w:r w:rsidR="00D53AE1" w:rsidRPr="008F229E">
        <w:rPr>
          <w:rFonts w:ascii="Arial" w:hAnsi="Arial"/>
          <w:sz w:val="20"/>
        </w:rPr>
        <w:t>program</w:t>
      </w:r>
      <w:r w:rsidR="00864419" w:rsidRPr="008F229E">
        <w:rPr>
          <w:rFonts w:ascii="Arial" w:hAnsi="Arial"/>
          <w:sz w:val="20"/>
        </w:rPr>
        <w:t xml:space="preserve"> unless certain circumstances exist as follows</w:t>
      </w:r>
      <w:r w:rsidR="00384E43" w:rsidRPr="008F229E">
        <w:rPr>
          <w:rFonts w:ascii="Arial" w:hAnsi="Arial"/>
          <w:sz w:val="20"/>
        </w:rPr>
        <w:t>:</w:t>
      </w:r>
      <w:r w:rsidR="00BA375C" w:rsidRPr="00BA375C">
        <w:rPr>
          <w:rFonts w:ascii="Arial" w:hAnsi="Arial"/>
          <w:color w:val="FF0000"/>
          <w:sz w:val="20"/>
        </w:rPr>
        <w:t xml:space="preserve">  </w:t>
      </w:r>
    </w:p>
    <w:p w:rsidR="00384E43" w:rsidRDefault="00D53AE1" w:rsidP="00E9753E">
      <w:pPr>
        <w:numPr>
          <w:ilvl w:val="1"/>
          <w:numId w:val="18"/>
        </w:numPr>
        <w:tabs>
          <w:tab w:val="left" w:pos="1440"/>
        </w:tabs>
        <w:rPr>
          <w:rFonts w:ascii="Arial" w:hAnsi="Arial"/>
          <w:sz w:val="20"/>
        </w:rPr>
      </w:pPr>
      <w:r>
        <w:rPr>
          <w:rFonts w:ascii="Arial" w:hAnsi="Arial"/>
          <w:sz w:val="20"/>
        </w:rPr>
        <w:t xml:space="preserve">Under certain circumstances outlined in the procedures, the agency may select providers through single source procurement, that is, without a competitive procurement process. </w:t>
      </w:r>
    </w:p>
    <w:p w:rsidR="00384E43" w:rsidRDefault="00D53AE1" w:rsidP="00E9753E">
      <w:pPr>
        <w:numPr>
          <w:ilvl w:val="1"/>
          <w:numId w:val="18"/>
        </w:numPr>
        <w:tabs>
          <w:tab w:val="left" w:pos="1440"/>
        </w:tabs>
        <w:rPr>
          <w:rFonts w:ascii="Arial" w:hAnsi="Arial"/>
          <w:sz w:val="20"/>
        </w:rPr>
      </w:pPr>
      <w:r>
        <w:rPr>
          <w:rFonts w:ascii="Arial" w:hAnsi="Arial"/>
          <w:sz w:val="20"/>
        </w:rPr>
        <w:t xml:space="preserve">In these situations, this would involve soliciting interest and negotiating with a single or limited set of providers </w:t>
      </w:r>
      <w:r w:rsidR="00EE2C00">
        <w:rPr>
          <w:rFonts w:ascii="Arial" w:hAnsi="Arial"/>
          <w:sz w:val="20"/>
        </w:rPr>
        <w:t xml:space="preserve">to secure the needed services. </w:t>
      </w:r>
    </w:p>
    <w:p w:rsidR="00D53AE1" w:rsidRDefault="00D53AE1" w:rsidP="00E9753E">
      <w:pPr>
        <w:numPr>
          <w:ilvl w:val="1"/>
          <w:numId w:val="18"/>
        </w:numPr>
        <w:tabs>
          <w:tab w:val="left" w:pos="1440"/>
        </w:tabs>
        <w:rPr>
          <w:rFonts w:ascii="Arial" w:hAnsi="Arial"/>
          <w:sz w:val="20"/>
        </w:rPr>
      </w:pPr>
      <w:r>
        <w:rPr>
          <w:rFonts w:ascii="Arial" w:hAnsi="Arial"/>
          <w:sz w:val="20"/>
        </w:rPr>
        <w:t xml:space="preserve">The use of an RFP/RFQ process in such situations will be </w:t>
      </w:r>
      <w:r w:rsidR="008F229E">
        <w:rPr>
          <w:rFonts w:ascii="Arial" w:hAnsi="Arial"/>
          <w:sz w:val="20"/>
        </w:rPr>
        <w:t>at the discretion of the CMHCM Executive D</w:t>
      </w:r>
      <w:r>
        <w:rPr>
          <w:rFonts w:ascii="Arial" w:hAnsi="Arial"/>
          <w:sz w:val="20"/>
        </w:rPr>
        <w:t>irector.</w:t>
      </w:r>
    </w:p>
    <w:p w:rsidR="00D53AE1" w:rsidRDefault="00D53AE1" w:rsidP="00E9753E">
      <w:pPr>
        <w:numPr>
          <w:ilvl w:val="0"/>
          <w:numId w:val="18"/>
        </w:numPr>
        <w:ind w:left="1080"/>
        <w:rPr>
          <w:rFonts w:ascii="Arial" w:hAnsi="Arial"/>
          <w:sz w:val="20"/>
        </w:rPr>
      </w:pPr>
      <w:r>
        <w:rPr>
          <w:rFonts w:ascii="Arial" w:hAnsi="Arial"/>
          <w:sz w:val="20"/>
        </w:rPr>
        <w:t>Solicitations shall clearly and accurately set forth all requirements against which the bid or offer shall be evaluated by the agency.</w:t>
      </w:r>
    </w:p>
    <w:p w:rsidR="00D53AE1" w:rsidRPr="00ED72A9" w:rsidRDefault="00D53AE1" w:rsidP="00E9753E">
      <w:pPr>
        <w:numPr>
          <w:ilvl w:val="0"/>
          <w:numId w:val="18"/>
        </w:numPr>
        <w:ind w:left="1080"/>
        <w:rPr>
          <w:rFonts w:ascii="Arial" w:hAnsi="Arial"/>
          <w:sz w:val="20"/>
        </w:rPr>
      </w:pPr>
      <w:r>
        <w:rPr>
          <w:rFonts w:ascii="Arial" w:hAnsi="Arial"/>
          <w:sz w:val="20"/>
        </w:rPr>
        <w:t>Selected components of the RFP/RFQ and Contract Procedure may be waived for the development and execution of contracts with independent professional practitioners and/or personal service</w:t>
      </w:r>
      <w:r w:rsidR="00ED72A9">
        <w:rPr>
          <w:rFonts w:ascii="Arial" w:hAnsi="Arial"/>
          <w:sz w:val="20"/>
        </w:rPr>
        <w:t xml:space="preserve"> </w:t>
      </w:r>
      <w:r w:rsidRPr="00ED72A9">
        <w:rPr>
          <w:rFonts w:ascii="Arial" w:hAnsi="Arial"/>
          <w:sz w:val="20"/>
        </w:rPr>
        <w:t>contracts.</w:t>
      </w:r>
    </w:p>
    <w:p w:rsidR="00D53AE1" w:rsidRDefault="00EE2C00" w:rsidP="00E9753E">
      <w:pPr>
        <w:numPr>
          <w:ilvl w:val="0"/>
          <w:numId w:val="18"/>
        </w:numPr>
        <w:ind w:left="1080"/>
        <w:rPr>
          <w:rFonts w:ascii="Arial" w:hAnsi="Arial"/>
          <w:sz w:val="20"/>
        </w:rPr>
      </w:pPr>
      <w:r>
        <w:rPr>
          <w:rFonts w:ascii="Arial" w:hAnsi="Arial"/>
          <w:sz w:val="20"/>
        </w:rPr>
        <w:t>Applications, RFPs, RFQ</w:t>
      </w:r>
      <w:r w:rsidR="00D53AE1">
        <w:rPr>
          <w:rFonts w:ascii="Arial" w:hAnsi="Arial"/>
          <w:sz w:val="20"/>
        </w:rPr>
        <w:t>s, evaluative criteria (e.g., clinical and financial) and model contracts shall be developed and maintained on an ongoing basis, be appropriate to the particular procurement and promote the best interest of the program involved.</w:t>
      </w:r>
    </w:p>
    <w:p w:rsidR="00D53AE1" w:rsidRDefault="00D53AE1" w:rsidP="00E9753E">
      <w:pPr>
        <w:numPr>
          <w:ilvl w:val="0"/>
          <w:numId w:val="18"/>
        </w:numPr>
        <w:ind w:left="1080"/>
        <w:rPr>
          <w:rFonts w:ascii="Arial" w:hAnsi="Arial"/>
          <w:sz w:val="20"/>
        </w:rPr>
      </w:pPr>
      <w:r>
        <w:rPr>
          <w:rFonts w:ascii="Arial" w:hAnsi="Arial"/>
          <w:sz w:val="20"/>
        </w:rPr>
        <w:t>Contracts shall be awarded according to the bid or offer which is most responsive to the solicitation and is most advantageous to the agency in terms of price, quality and other factors considered.</w:t>
      </w:r>
    </w:p>
    <w:p w:rsidR="00D53AE1" w:rsidRDefault="00D53AE1" w:rsidP="00E9753E">
      <w:pPr>
        <w:numPr>
          <w:ilvl w:val="0"/>
          <w:numId w:val="18"/>
        </w:numPr>
        <w:ind w:left="1080"/>
        <w:rPr>
          <w:rFonts w:ascii="Arial" w:hAnsi="Arial"/>
          <w:sz w:val="20"/>
        </w:rPr>
      </w:pPr>
      <w:r>
        <w:rPr>
          <w:rFonts w:ascii="Arial" w:hAnsi="Arial"/>
          <w:sz w:val="20"/>
        </w:rPr>
        <w:t>Any and all bids or offers may be rejected when it is in the agency's interest to do so.</w:t>
      </w:r>
    </w:p>
    <w:p w:rsidR="00D53AE1" w:rsidRDefault="00D53AE1" w:rsidP="00E9753E">
      <w:pPr>
        <w:numPr>
          <w:ilvl w:val="0"/>
          <w:numId w:val="18"/>
        </w:numPr>
        <w:ind w:left="1080"/>
        <w:rPr>
          <w:rFonts w:ascii="Arial" w:hAnsi="Arial"/>
          <w:sz w:val="20"/>
        </w:rPr>
      </w:pPr>
      <w:r>
        <w:rPr>
          <w:rFonts w:ascii="Arial" w:hAnsi="Arial"/>
          <w:sz w:val="20"/>
        </w:rPr>
        <w:lastRenderedPageBreak/>
        <w:t>Contract terms should be assumed to be one ye</w:t>
      </w:r>
      <w:r w:rsidR="00EE2C00">
        <w:rPr>
          <w:rFonts w:ascii="Arial" w:hAnsi="Arial"/>
          <w:sz w:val="20"/>
        </w:rPr>
        <w:t xml:space="preserve">ar unless otherwise specified. </w:t>
      </w:r>
      <w:r>
        <w:rPr>
          <w:rFonts w:ascii="Arial" w:hAnsi="Arial"/>
          <w:sz w:val="20"/>
        </w:rPr>
        <w:t>Multi-year contracts will be considered and implemented if warranted by funding, regulatory requirements, and provider performance.</w:t>
      </w:r>
    </w:p>
    <w:p w:rsidR="00D53AE1" w:rsidRDefault="00D53AE1" w:rsidP="00E9753E">
      <w:pPr>
        <w:numPr>
          <w:ilvl w:val="0"/>
          <w:numId w:val="18"/>
        </w:numPr>
        <w:ind w:left="1080"/>
        <w:rPr>
          <w:rFonts w:ascii="Arial" w:hAnsi="Arial"/>
          <w:sz w:val="20"/>
        </w:rPr>
      </w:pPr>
      <w:r>
        <w:rPr>
          <w:rFonts w:ascii="Arial" w:hAnsi="Arial"/>
          <w:sz w:val="20"/>
        </w:rPr>
        <w:t>CMHCM shall not discriminate against bidders/contractors on the basis of race, religion, color, national origin, ancestry, citizenship, age, sex, marital status, parental status, Vietnam-era veteran, disabled veteran, handicap, membership in any labor organization, political affiliation, height, weight, record of arrest without conviction, and sexual orientation.</w:t>
      </w:r>
    </w:p>
    <w:p w:rsidR="00D53AE1" w:rsidRDefault="00D53AE1">
      <w:pPr>
        <w:rPr>
          <w:rFonts w:ascii="Arial" w:hAnsi="Arial"/>
          <w:sz w:val="20"/>
        </w:rPr>
      </w:pPr>
    </w:p>
    <w:p w:rsidR="00D53AE1" w:rsidRDefault="00D53AE1">
      <w:pPr>
        <w:tabs>
          <w:tab w:val="left" w:pos="-1440"/>
        </w:tabs>
        <w:ind w:left="720" w:hanging="720"/>
        <w:rPr>
          <w:rFonts w:ascii="Arial" w:hAnsi="Arial"/>
          <w:sz w:val="20"/>
        </w:rPr>
      </w:pPr>
      <w:r>
        <w:rPr>
          <w:rFonts w:ascii="Arial" w:hAnsi="Arial"/>
          <w:sz w:val="20"/>
        </w:rPr>
        <w:t xml:space="preserve"> VI.</w:t>
      </w:r>
      <w:r>
        <w:rPr>
          <w:rFonts w:ascii="Arial" w:hAnsi="Arial"/>
          <w:sz w:val="20"/>
        </w:rPr>
        <w:tab/>
        <w:t>PROCEDURE:</w:t>
      </w:r>
    </w:p>
    <w:p w:rsidR="001A11DE" w:rsidRDefault="00D53AE1" w:rsidP="008F229E">
      <w:pPr>
        <w:ind w:left="1080" w:hanging="360"/>
        <w:rPr>
          <w:rFonts w:ascii="Arial" w:hAnsi="Arial"/>
          <w:sz w:val="20"/>
        </w:rPr>
      </w:pPr>
      <w:r>
        <w:rPr>
          <w:rFonts w:ascii="Arial" w:hAnsi="Arial"/>
          <w:sz w:val="20"/>
        </w:rPr>
        <w:t>A.</w:t>
      </w:r>
      <w:r>
        <w:rPr>
          <w:rFonts w:ascii="Arial" w:hAnsi="Arial"/>
          <w:sz w:val="20"/>
        </w:rPr>
        <w:tab/>
        <w:t>The agency shall avoid procur</w:t>
      </w:r>
      <w:r w:rsidR="00EE2C00">
        <w:rPr>
          <w:rFonts w:ascii="Arial" w:hAnsi="Arial"/>
          <w:sz w:val="20"/>
        </w:rPr>
        <w:t xml:space="preserve">ement of unnecessary services. </w:t>
      </w:r>
      <w:r>
        <w:rPr>
          <w:rFonts w:ascii="Arial" w:hAnsi="Arial"/>
          <w:sz w:val="20"/>
        </w:rPr>
        <w:t>Appropriate assessments shall be made to</w:t>
      </w:r>
      <w:r w:rsidR="00EE2C00">
        <w:rPr>
          <w:rFonts w:ascii="Arial" w:hAnsi="Arial"/>
          <w:sz w:val="20"/>
        </w:rPr>
        <w:t xml:space="preserve"> ensure public accountability. </w:t>
      </w:r>
      <w:r>
        <w:rPr>
          <w:rFonts w:ascii="Arial" w:hAnsi="Arial"/>
          <w:sz w:val="20"/>
        </w:rPr>
        <w:t>Assessments may include, for example, number of potential consumers, covered services, utilization projections, available qualified providers, performance standards and state regulations.</w:t>
      </w:r>
      <w:r w:rsidR="006C4CF1">
        <w:rPr>
          <w:rFonts w:ascii="Arial" w:hAnsi="Arial"/>
          <w:sz w:val="20"/>
        </w:rPr>
        <w:t xml:space="preserve"> </w:t>
      </w:r>
    </w:p>
    <w:p w:rsidR="006C4CF1" w:rsidRPr="009C659C" w:rsidRDefault="001A11DE" w:rsidP="009C659C">
      <w:pPr>
        <w:ind w:left="1080" w:hanging="360"/>
        <w:rPr>
          <w:rFonts w:ascii="Arial" w:hAnsi="Arial"/>
          <w:sz w:val="20"/>
        </w:rPr>
      </w:pPr>
      <w:r>
        <w:rPr>
          <w:rFonts w:ascii="Arial" w:hAnsi="Arial"/>
          <w:sz w:val="20"/>
        </w:rPr>
        <w:t>B.</w:t>
      </w:r>
      <w:r w:rsidRPr="008F229E">
        <w:rPr>
          <w:rFonts w:ascii="Arial" w:hAnsi="Arial"/>
          <w:sz w:val="20"/>
        </w:rPr>
        <w:tab/>
      </w:r>
      <w:r w:rsidR="00C16A44" w:rsidRPr="008F229E">
        <w:rPr>
          <w:rFonts w:ascii="Arial" w:hAnsi="Arial" w:cs="Arial"/>
          <w:sz w:val="20"/>
        </w:rPr>
        <w:t xml:space="preserve">The Provider Network Manager shall annually produce findings and recommendations on CMHCM network development for inclusion in the Network Adequacy </w:t>
      </w:r>
      <w:r w:rsidR="009C659C">
        <w:rPr>
          <w:rFonts w:ascii="Arial" w:hAnsi="Arial" w:cs="Arial"/>
          <w:sz w:val="20"/>
        </w:rPr>
        <w:t>Assessment (NAA).</w:t>
      </w:r>
      <w:r w:rsidR="009C659C">
        <w:rPr>
          <w:rFonts w:ascii="Arial" w:hAnsi="Arial"/>
          <w:sz w:val="20"/>
        </w:rPr>
        <w:t xml:space="preserve"> </w:t>
      </w:r>
      <w:r w:rsidR="00C16A44" w:rsidRPr="008F229E">
        <w:rPr>
          <w:rFonts w:ascii="Arial" w:hAnsi="Arial"/>
          <w:sz w:val="20"/>
        </w:rPr>
        <w:t>T</w:t>
      </w:r>
      <w:r w:rsidR="00C16A44" w:rsidRPr="008F229E">
        <w:rPr>
          <w:rFonts w:ascii="Arial" w:hAnsi="Arial" w:cs="Arial"/>
          <w:sz w:val="20"/>
        </w:rPr>
        <w:t>he report shall assess the sufficiency of the provider network to include the numbers and types of providers required, number of network providers not accepting new beneficiaries, geographic location of providers and beneficiaries, distance, travel time, and availability of transportation, including physical access for beneficiaries with disabilities</w:t>
      </w:r>
      <w:r w:rsidR="009C659C">
        <w:rPr>
          <w:rFonts w:ascii="Arial" w:hAnsi="Arial" w:cs="Arial"/>
          <w:sz w:val="20"/>
        </w:rPr>
        <w:t>.</w:t>
      </w:r>
    </w:p>
    <w:p w:rsidR="005A196C" w:rsidRPr="008F229E" w:rsidRDefault="00D53AE1" w:rsidP="008F229E">
      <w:pPr>
        <w:numPr>
          <w:ilvl w:val="0"/>
          <w:numId w:val="23"/>
        </w:numPr>
        <w:ind w:left="1080"/>
        <w:rPr>
          <w:rFonts w:ascii="Arial" w:hAnsi="Arial" w:cs="Arial"/>
          <w:b/>
          <w:sz w:val="20"/>
        </w:rPr>
      </w:pPr>
      <w:r>
        <w:rPr>
          <w:rFonts w:ascii="Arial" w:hAnsi="Arial"/>
          <w:sz w:val="20"/>
        </w:rPr>
        <w:t>Appropriate analyses shall be conducted on requests for new contractual services and at contract renewal to determine if a procuremen</w:t>
      </w:r>
      <w:r w:rsidR="00EE2C00">
        <w:rPr>
          <w:rFonts w:ascii="Arial" w:hAnsi="Arial"/>
          <w:sz w:val="20"/>
        </w:rPr>
        <w:t xml:space="preserve">t process should be initiated. </w:t>
      </w:r>
      <w:r>
        <w:rPr>
          <w:rFonts w:ascii="Arial" w:hAnsi="Arial"/>
          <w:sz w:val="20"/>
        </w:rPr>
        <w:t>Consideration shall be given to such matters as contractor integrity, record of past performance, financial and technical resources or accessibility</w:t>
      </w:r>
      <w:r w:rsidR="00EE2C00">
        <w:rPr>
          <w:rFonts w:ascii="Arial" w:hAnsi="Arial"/>
          <w:sz w:val="20"/>
        </w:rPr>
        <w:t xml:space="preserve"> to other necessary resources. </w:t>
      </w:r>
      <w:r>
        <w:rPr>
          <w:rFonts w:ascii="Arial" w:hAnsi="Arial"/>
          <w:sz w:val="20"/>
        </w:rPr>
        <w:t>The review may also include a needs assessment for services, available providers, likelihood of cost saving</w:t>
      </w:r>
      <w:r w:rsidR="00EE2C00">
        <w:rPr>
          <w:rFonts w:ascii="Arial" w:hAnsi="Arial"/>
          <w:sz w:val="20"/>
        </w:rPr>
        <w:t xml:space="preserve">s, financial options, etc. </w:t>
      </w:r>
      <w:r>
        <w:rPr>
          <w:rFonts w:ascii="Arial" w:hAnsi="Arial"/>
          <w:sz w:val="20"/>
        </w:rPr>
        <w:t>Consumers and family members will be encouraged to participate in this process at the discretion of the Executive Director.</w:t>
      </w:r>
    </w:p>
    <w:p w:rsidR="00D53AE1" w:rsidRPr="008F229E" w:rsidRDefault="00D53AE1" w:rsidP="008F229E">
      <w:pPr>
        <w:numPr>
          <w:ilvl w:val="0"/>
          <w:numId w:val="23"/>
        </w:numPr>
        <w:ind w:left="1080"/>
        <w:rPr>
          <w:rFonts w:ascii="Arial" w:hAnsi="Arial" w:cs="Arial"/>
          <w:b/>
          <w:sz w:val="20"/>
        </w:rPr>
      </w:pPr>
      <w:r w:rsidRPr="008F229E">
        <w:rPr>
          <w:rFonts w:ascii="Arial" w:hAnsi="Arial"/>
          <w:sz w:val="20"/>
        </w:rPr>
        <w:t>If a procurement process is warranted, the procurement method will be conducted in a manner to provide, to the maximum extent practical, open and free competition.</w:t>
      </w:r>
    </w:p>
    <w:p w:rsidR="00D53AE1" w:rsidRPr="008F229E" w:rsidRDefault="00D53AE1" w:rsidP="008F229E">
      <w:pPr>
        <w:numPr>
          <w:ilvl w:val="0"/>
          <w:numId w:val="23"/>
        </w:numPr>
        <w:ind w:left="1080"/>
        <w:rPr>
          <w:rFonts w:ascii="Arial" w:hAnsi="Arial" w:cs="Arial"/>
          <w:b/>
          <w:sz w:val="20"/>
        </w:rPr>
      </w:pPr>
      <w:r w:rsidRPr="008F229E">
        <w:rPr>
          <w:rFonts w:ascii="Arial" w:hAnsi="Arial"/>
          <w:sz w:val="20"/>
        </w:rPr>
        <w:t xml:space="preserve">In competitive bidding, the agency will make a good faith effort to </w:t>
      </w:r>
      <w:r w:rsidR="00EE2C00" w:rsidRPr="008F229E">
        <w:rPr>
          <w:rFonts w:ascii="Arial" w:hAnsi="Arial"/>
          <w:sz w:val="20"/>
        </w:rPr>
        <w:t xml:space="preserve">secure at least three bidders. </w:t>
      </w:r>
      <w:r w:rsidRPr="008F229E">
        <w:rPr>
          <w:rFonts w:ascii="Arial" w:hAnsi="Arial"/>
          <w:sz w:val="20"/>
        </w:rPr>
        <w:t>If the issuance and execution of an RFP/RFQ does not result in three bidders, those providers who did apply will be considered.</w:t>
      </w:r>
    </w:p>
    <w:p w:rsidR="00D53AE1" w:rsidRPr="008F229E" w:rsidRDefault="00D53AE1" w:rsidP="008F229E">
      <w:pPr>
        <w:numPr>
          <w:ilvl w:val="0"/>
          <w:numId w:val="23"/>
        </w:numPr>
        <w:ind w:left="1080"/>
        <w:rPr>
          <w:rFonts w:ascii="Arial" w:hAnsi="Arial" w:cs="Arial"/>
          <w:b/>
          <w:sz w:val="20"/>
        </w:rPr>
      </w:pPr>
      <w:r w:rsidRPr="008F229E">
        <w:rPr>
          <w:rFonts w:ascii="Arial" w:hAnsi="Arial"/>
          <w:sz w:val="20"/>
        </w:rPr>
        <w:t xml:space="preserve">Under certain circumstances, the agency may contract with providers through single source procurement, that is, without a competitive procurement process. In these situations, this would involve soliciting interest and negotiating with a single or limited set of providers </w:t>
      </w:r>
      <w:r w:rsidR="00EE2C00" w:rsidRPr="008F229E">
        <w:rPr>
          <w:rFonts w:ascii="Arial" w:hAnsi="Arial"/>
          <w:sz w:val="20"/>
        </w:rPr>
        <w:t xml:space="preserve">to secure the needed services. </w:t>
      </w:r>
      <w:r w:rsidRPr="008F229E">
        <w:rPr>
          <w:rFonts w:ascii="Arial" w:hAnsi="Arial"/>
          <w:sz w:val="20"/>
        </w:rPr>
        <w:t>These circumstances include:</w:t>
      </w:r>
    </w:p>
    <w:p w:rsidR="00D53AE1" w:rsidRDefault="00D53AE1" w:rsidP="008F229E">
      <w:pPr>
        <w:tabs>
          <w:tab w:val="left" w:pos="-1440"/>
        </w:tabs>
        <w:ind w:left="1440" w:hanging="360"/>
        <w:rPr>
          <w:rFonts w:ascii="Arial" w:hAnsi="Arial"/>
          <w:sz w:val="20"/>
        </w:rPr>
      </w:pPr>
      <w:r>
        <w:rPr>
          <w:rFonts w:ascii="Arial" w:hAnsi="Arial"/>
          <w:sz w:val="20"/>
        </w:rPr>
        <w:t>1.</w:t>
      </w:r>
      <w:r>
        <w:rPr>
          <w:rFonts w:ascii="Arial" w:hAnsi="Arial"/>
          <w:sz w:val="20"/>
        </w:rPr>
        <w:tab/>
        <w:t>The service is available only from a single source.</w:t>
      </w:r>
    </w:p>
    <w:p w:rsidR="00D53AE1" w:rsidRDefault="00D53AE1" w:rsidP="008F229E">
      <w:pPr>
        <w:ind w:left="1440" w:hanging="360"/>
        <w:rPr>
          <w:rFonts w:ascii="Arial" w:hAnsi="Arial"/>
          <w:sz w:val="20"/>
        </w:rPr>
      </w:pPr>
      <w:r>
        <w:rPr>
          <w:rFonts w:ascii="Arial" w:hAnsi="Arial"/>
          <w:sz w:val="20"/>
        </w:rPr>
        <w:t>2.</w:t>
      </w:r>
      <w:r>
        <w:rPr>
          <w:rFonts w:ascii="Arial" w:hAnsi="Arial"/>
          <w:sz w:val="20"/>
        </w:rPr>
        <w:tab/>
        <w:t>There is public exigency or emergency, and the urgency for obtaining the service does not permit a delay incident to competitive solicitation.</w:t>
      </w:r>
    </w:p>
    <w:p w:rsidR="00D53AE1" w:rsidRDefault="00D53AE1" w:rsidP="008F229E">
      <w:pPr>
        <w:ind w:left="1440" w:hanging="360"/>
        <w:rPr>
          <w:rFonts w:ascii="Arial" w:hAnsi="Arial"/>
          <w:sz w:val="20"/>
        </w:rPr>
      </w:pPr>
      <w:r>
        <w:rPr>
          <w:rFonts w:ascii="Arial" w:hAnsi="Arial"/>
          <w:sz w:val="20"/>
        </w:rPr>
        <w:t>3.</w:t>
      </w:r>
      <w:r>
        <w:rPr>
          <w:rFonts w:ascii="Arial" w:hAnsi="Arial"/>
          <w:sz w:val="20"/>
        </w:rPr>
        <w:tab/>
        <w:t>After solicitation of a number of sources, competition is deemed inadequate</w:t>
      </w:r>
      <w:r w:rsidR="009C659C">
        <w:rPr>
          <w:rFonts w:ascii="Arial" w:hAnsi="Arial"/>
          <w:sz w:val="20"/>
        </w:rPr>
        <w:t>.</w:t>
      </w:r>
    </w:p>
    <w:p w:rsidR="00D53AE1" w:rsidRDefault="00D53AE1" w:rsidP="008F229E">
      <w:pPr>
        <w:ind w:left="1440" w:hanging="360"/>
        <w:rPr>
          <w:rFonts w:ascii="Arial" w:hAnsi="Arial"/>
          <w:sz w:val="20"/>
        </w:rPr>
      </w:pPr>
      <w:r>
        <w:rPr>
          <w:rFonts w:ascii="Arial" w:hAnsi="Arial"/>
          <w:sz w:val="20"/>
        </w:rPr>
        <w:t>4.</w:t>
      </w:r>
      <w:r>
        <w:rPr>
          <w:rFonts w:ascii="Arial" w:hAnsi="Arial"/>
          <w:sz w:val="20"/>
        </w:rPr>
        <w:tab/>
        <w:t>The services involved are professional services (e.g., psychological testing) of limited quantity or duration.</w:t>
      </w:r>
    </w:p>
    <w:p w:rsidR="00D53AE1" w:rsidRDefault="00D53AE1" w:rsidP="008F229E">
      <w:pPr>
        <w:ind w:left="1440" w:hanging="360"/>
        <w:rPr>
          <w:rFonts w:ascii="Arial" w:hAnsi="Arial"/>
          <w:sz w:val="20"/>
        </w:rPr>
      </w:pPr>
      <w:r>
        <w:rPr>
          <w:rFonts w:ascii="Arial" w:hAnsi="Arial"/>
          <w:sz w:val="20"/>
        </w:rPr>
        <w:t>5.</w:t>
      </w:r>
      <w:r>
        <w:rPr>
          <w:rFonts w:ascii="Arial" w:hAnsi="Arial"/>
          <w:sz w:val="20"/>
        </w:rPr>
        <w:tab/>
        <w:t>The services are unique (e.g., financial intermediaries for recipient</w:t>
      </w:r>
      <w:bookmarkStart w:id="0" w:name="QuickMark"/>
      <w:bookmarkEnd w:id="0"/>
      <w:r>
        <w:rPr>
          <w:rFonts w:ascii="Arial" w:hAnsi="Arial"/>
          <w:sz w:val="20"/>
        </w:rPr>
        <w:t xml:space="preserve">s using </w:t>
      </w:r>
      <w:r w:rsidR="009C659C">
        <w:rPr>
          <w:rFonts w:ascii="Arial" w:hAnsi="Arial"/>
          <w:sz w:val="20"/>
        </w:rPr>
        <w:t xml:space="preserve">choice </w:t>
      </w:r>
      <w:r>
        <w:rPr>
          <w:rFonts w:ascii="Arial" w:hAnsi="Arial"/>
          <w:sz w:val="20"/>
        </w:rPr>
        <w:t xml:space="preserve">vouchers or </w:t>
      </w:r>
      <w:r w:rsidR="009C659C">
        <w:rPr>
          <w:rFonts w:ascii="Arial" w:hAnsi="Arial"/>
          <w:sz w:val="20"/>
        </w:rPr>
        <w:t>self-directed</w:t>
      </w:r>
      <w:r>
        <w:rPr>
          <w:rFonts w:ascii="Arial" w:hAnsi="Arial"/>
          <w:sz w:val="20"/>
        </w:rPr>
        <w:t xml:space="preserve"> service budgets).</w:t>
      </w:r>
    </w:p>
    <w:p w:rsidR="00D53AE1" w:rsidRDefault="00D53AE1" w:rsidP="008F229E">
      <w:pPr>
        <w:ind w:left="1440" w:hanging="360"/>
        <w:rPr>
          <w:rFonts w:ascii="Arial" w:hAnsi="Arial"/>
          <w:sz w:val="20"/>
        </w:rPr>
      </w:pPr>
      <w:r>
        <w:rPr>
          <w:rFonts w:ascii="Arial" w:hAnsi="Arial"/>
          <w:sz w:val="20"/>
        </w:rPr>
        <w:t>6.</w:t>
      </w:r>
      <w:r>
        <w:rPr>
          <w:rFonts w:ascii="Arial" w:hAnsi="Arial"/>
          <w:sz w:val="20"/>
        </w:rPr>
        <w:tab/>
        <w:t>The selection of the service provider has been delegated to the consumer under a self-</w:t>
      </w:r>
      <w:r w:rsidR="009C659C">
        <w:rPr>
          <w:rFonts w:ascii="Arial" w:hAnsi="Arial"/>
          <w:sz w:val="20"/>
        </w:rPr>
        <w:t>directed</w:t>
      </w:r>
      <w:r>
        <w:rPr>
          <w:rFonts w:ascii="Arial" w:hAnsi="Arial"/>
          <w:sz w:val="20"/>
        </w:rPr>
        <w:t xml:space="preserve"> program (e.g., person-centered planning).</w:t>
      </w:r>
    </w:p>
    <w:p w:rsidR="00D53AE1" w:rsidRDefault="00D53AE1" w:rsidP="008F229E">
      <w:pPr>
        <w:ind w:left="1440" w:hanging="360"/>
        <w:rPr>
          <w:rFonts w:ascii="Arial" w:hAnsi="Arial"/>
          <w:sz w:val="20"/>
        </w:rPr>
      </w:pPr>
      <w:r>
        <w:rPr>
          <w:rFonts w:ascii="Arial" w:hAnsi="Arial"/>
          <w:sz w:val="20"/>
        </w:rPr>
        <w:t>7.</w:t>
      </w:r>
      <w:r>
        <w:rPr>
          <w:rFonts w:ascii="Arial" w:hAnsi="Arial"/>
          <w:sz w:val="20"/>
        </w:rPr>
        <w:tab/>
        <w:t>Existing residential service systems, where continuity of care arrangements are of paramount concern.</w:t>
      </w:r>
    </w:p>
    <w:p w:rsidR="008F229E" w:rsidRPr="008F229E" w:rsidRDefault="00D53AE1" w:rsidP="008F229E">
      <w:pPr>
        <w:numPr>
          <w:ilvl w:val="0"/>
          <w:numId w:val="23"/>
        </w:numPr>
        <w:ind w:left="1080"/>
        <w:rPr>
          <w:rFonts w:ascii="Arial" w:hAnsi="Arial"/>
          <w:b/>
          <w:bCs/>
          <w:sz w:val="20"/>
        </w:rPr>
      </w:pPr>
      <w:r w:rsidRPr="00E313FD">
        <w:rPr>
          <w:rFonts w:ascii="Arial" w:hAnsi="Arial"/>
          <w:sz w:val="20"/>
        </w:rPr>
        <w:t xml:space="preserve">The agency shall ensure that organizations or individuals selected and offered contracts have not been previously sanctioned by the Medicaid </w:t>
      </w:r>
      <w:r w:rsidR="000A5F52" w:rsidRPr="008F229E">
        <w:rPr>
          <w:rFonts w:ascii="Arial" w:hAnsi="Arial"/>
          <w:sz w:val="20"/>
        </w:rPr>
        <w:t>or</w:t>
      </w:r>
      <w:r w:rsidR="000A5F52" w:rsidRPr="00E313FD">
        <w:rPr>
          <w:rFonts w:ascii="Arial" w:hAnsi="Arial"/>
          <w:b/>
          <w:sz w:val="20"/>
        </w:rPr>
        <w:t xml:space="preserve"> </w:t>
      </w:r>
      <w:r w:rsidR="000A5F52" w:rsidRPr="008F229E">
        <w:rPr>
          <w:rFonts w:ascii="Arial" w:hAnsi="Arial"/>
          <w:sz w:val="20"/>
        </w:rPr>
        <w:t>Medicare</w:t>
      </w:r>
      <w:r w:rsidR="000A5F52" w:rsidRPr="00E313FD">
        <w:rPr>
          <w:rFonts w:ascii="Arial" w:hAnsi="Arial"/>
          <w:sz w:val="20"/>
        </w:rPr>
        <w:t xml:space="preserve"> </w:t>
      </w:r>
      <w:r w:rsidRPr="00E313FD">
        <w:rPr>
          <w:rFonts w:ascii="Arial" w:hAnsi="Arial"/>
          <w:sz w:val="20"/>
        </w:rPr>
        <w:t>program resulting in prohibition of their participation in the program.</w:t>
      </w:r>
      <w:r w:rsidR="007F28BE" w:rsidRPr="00E313FD">
        <w:rPr>
          <w:rFonts w:ascii="Arial" w:hAnsi="Arial"/>
          <w:sz w:val="20"/>
        </w:rPr>
        <w:t xml:space="preserve"> </w:t>
      </w:r>
    </w:p>
    <w:p w:rsidR="00D53AE1" w:rsidRPr="008F229E" w:rsidRDefault="007F28BE" w:rsidP="008F229E">
      <w:pPr>
        <w:numPr>
          <w:ilvl w:val="0"/>
          <w:numId w:val="23"/>
        </w:numPr>
        <w:ind w:left="1080"/>
        <w:rPr>
          <w:rFonts w:ascii="Arial" w:hAnsi="Arial"/>
          <w:b/>
          <w:bCs/>
          <w:sz w:val="20"/>
        </w:rPr>
      </w:pPr>
      <w:r w:rsidRPr="00E313FD">
        <w:rPr>
          <w:rFonts w:ascii="Arial" w:hAnsi="Arial"/>
          <w:sz w:val="20"/>
        </w:rPr>
        <w:t xml:space="preserve"> </w:t>
      </w:r>
      <w:r w:rsidR="00D53AE1" w:rsidRPr="008F229E">
        <w:rPr>
          <w:rFonts w:ascii="Arial" w:hAnsi="Arial"/>
          <w:bCs/>
          <w:sz w:val="20"/>
        </w:rPr>
        <w:t xml:space="preserve">The agency shall notify the Michigan Department of Health </w:t>
      </w:r>
      <w:r w:rsidR="00E229D0">
        <w:rPr>
          <w:rFonts w:ascii="Arial" w:hAnsi="Arial"/>
          <w:bCs/>
          <w:sz w:val="20"/>
        </w:rPr>
        <w:t>and Human Services (MD</w:t>
      </w:r>
      <w:r w:rsidR="00D53AE1" w:rsidRPr="008F229E">
        <w:rPr>
          <w:rFonts w:ascii="Arial" w:hAnsi="Arial"/>
          <w:bCs/>
          <w:sz w:val="20"/>
        </w:rPr>
        <w:t>H</w:t>
      </w:r>
      <w:r w:rsidR="00E229D0">
        <w:rPr>
          <w:rFonts w:ascii="Arial" w:hAnsi="Arial"/>
          <w:bCs/>
          <w:sz w:val="20"/>
        </w:rPr>
        <w:t>HS</w:t>
      </w:r>
      <w:r w:rsidR="00D53AE1" w:rsidRPr="008F229E">
        <w:rPr>
          <w:rFonts w:ascii="Arial" w:hAnsi="Arial"/>
          <w:bCs/>
          <w:sz w:val="20"/>
        </w:rPr>
        <w:t xml:space="preserve">) within seven </w:t>
      </w:r>
      <w:r w:rsidR="009C659C">
        <w:rPr>
          <w:rFonts w:ascii="Arial" w:hAnsi="Arial"/>
          <w:bCs/>
          <w:sz w:val="20"/>
        </w:rPr>
        <w:t xml:space="preserve">(7) </w:t>
      </w:r>
      <w:r w:rsidR="00D53AE1" w:rsidRPr="008F229E">
        <w:rPr>
          <w:rFonts w:ascii="Arial" w:hAnsi="Arial"/>
          <w:bCs/>
          <w:sz w:val="20"/>
        </w:rPr>
        <w:t xml:space="preserve">days of any significant changes to the provider network composition that </w:t>
      </w:r>
      <w:r w:rsidR="00D53AE1" w:rsidRPr="008F229E">
        <w:rPr>
          <w:rFonts w:ascii="Arial" w:hAnsi="Arial"/>
          <w:bCs/>
          <w:sz w:val="20"/>
        </w:rPr>
        <w:lastRenderedPageBreak/>
        <w:t>affect adequate capacity and services.</w:t>
      </w:r>
      <w:r w:rsidR="008E6278" w:rsidRPr="008F229E">
        <w:rPr>
          <w:rFonts w:ascii="Arial" w:hAnsi="Arial"/>
          <w:bCs/>
          <w:sz w:val="20"/>
        </w:rPr>
        <w:t xml:space="preserve"> A</w:t>
      </w:r>
      <w:r w:rsidR="00912E3C" w:rsidRPr="008F229E">
        <w:rPr>
          <w:rFonts w:ascii="Arial" w:hAnsi="Arial"/>
          <w:bCs/>
          <w:sz w:val="20"/>
        </w:rPr>
        <w:t xml:space="preserve"> directory of </w:t>
      </w:r>
      <w:r w:rsidR="005B0B74" w:rsidRPr="008F229E">
        <w:rPr>
          <w:rFonts w:ascii="Arial" w:hAnsi="Arial"/>
          <w:bCs/>
          <w:sz w:val="20"/>
        </w:rPr>
        <w:t xml:space="preserve">current </w:t>
      </w:r>
      <w:r w:rsidR="008E6278" w:rsidRPr="008F229E">
        <w:rPr>
          <w:rFonts w:ascii="Arial" w:hAnsi="Arial"/>
          <w:bCs/>
          <w:sz w:val="20"/>
        </w:rPr>
        <w:t xml:space="preserve">network providers </w:t>
      </w:r>
      <w:r w:rsidR="00994E29" w:rsidRPr="008F229E">
        <w:rPr>
          <w:rFonts w:ascii="Arial" w:hAnsi="Arial"/>
          <w:bCs/>
          <w:sz w:val="20"/>
        </w:rPr>
        <w:t>shall be</w:t>
      </w:r>
      <w:r w:rsidR="008E6278" w:rsidRPr="008F229E">
        <w:rPr>
          <w:rFonts w:ascii="Arial" w:hAnsi="Arial"/>
          <w:bCs/>
          <w:sz w:val="20"/>
        </w:rPr>
        <w:t xml:space="preserve"> </w:t>
      </w:r>
      <w:r w:rsidR="005B0B74" w:rsidRPr="008F229E">
        <w:rPr>
          <w:rFonts w:ascii="Arial" w:hAnsi="Arial"/>
          <w:bCs/>
          <w:sz w:val="20"/>
        </w:rPr>
        <w:t>available on the CMHCM w</w:t>
      </w:r>
      <w:r w:rsidR="008E6278" w:rsidRPr="008F229E">
        <w:rPr>
          <w:rFonts w:ascii="Arial" w:hAnsi="Arial"/>
          <w:bCs/>
          <w:sz w:val="20"/>
        </w:rPr>
        <w:t xml:space="preserve">ebsite. </w:t>
      </w:r>
    </w:p>
    <w:p w:rsidR="00583887" w:rsidRPr="008F229E" w:rsidRDefault="00583887" w:rsidP="008F229E">
      <w:pPr>
        <w:numPr>
          <w:ilvl w:val="0"/>
          <w:numId w:val="23"/>
        </w:numPr>
        <w:ind w:left="1080"/>
        <w:rPr>
          <w:rFonts w:ascii="Arial" w:hAnsi="Arial"/>
          <w:b/>
          <w:bCs/>
          <w:sz w:val="20"/>
        </w:rPr>
      </w:pPr>
      <w:r w:rsidRPr="008F229E">
        <w:rPr>
          <w:rFonts w:ascii="Arial" w:hAnsi="Arial"/>
          <w:bCs/>
          <w:sz w:val="20"/>
        </w:rPr>
        <w:t xml:space="preserve">The agency shall </w:t>
      </w:r>
      <w:r w:rsidR="00531648" w:rsidRPr="008F229E">
        <w:rPr>
          <w:rFonts w:ascii="Arial" w:hAnsi="Arial"/>
          <w:bCs/>
          <w:sz w:val="20"/>
        </w:rPr>
        <w:t xml:space="preserve">provide a </w:t>
      </w:r>
      <w:r w:rsidRPr="008F229E">
        <w:rPr>
          <w:rFonts w:ascii="Arial" w:hAnsi="Arial"/>
          <w:bCs/>
          <w:sz w:val="20"/>
        </w:rPr>
        <w:t xml:space="preserve">written notice of termination </w:t>
      </w:r>
      <w:r w:rsidR="00534E10" w:rsidRPr="008F229E">
        <w:rPr>
          <w:rFonts w:ascii="Arial" w:hAnsi="Arial"/>
          <w:bCs/>
          <w:sz w:val="20"/>
        </w:rPr>
        <w:t xml:space="preserve">regarding </w:t>
      </w:r>
      <w:r w:rsidRPr="008F229E">
        <w:rPr>
          <w:rFonts w:ascii="Arial" w:hAnsi="Arial"/>
          <w:bCs/>
          <w:sz w:val="20"/>
        </w:rPr>
        <w:t xml:space="preserve">a contract provider to each consumer who received his or her primary care from, or was seen on a regular basis by, </w:t>
      </w:r>
      <w:r w:rsidRPr="008F229E">
        <w:rPr>
          <w:rFonts w:ascii="Arial" w:hAnsi="Arial" w:cs="Arial"/>
          <w:bCs/>
          <w:sz w:val="20"/>
          <w:szCs w:val="20"/>
        </w:rPr>
        <w:t>the terminated provider</w:t>
      </w:r>
      <w:r w:rsidR="00994E29" w:rsidRPr="008F229E">
        <w:rPr>
          <w:rFonts w:ascii="Arial" w:hAnsi="Arial" w:cs="Arial"/>
          <w:bCs/>
          <w:sz w:val="20"/>
          <w:szCs w:val="20"/>
        </w:rPr>
        <w:t>.</w:t>
      </w:r>
      <w:r w:rsidR="00D64003" w:rsidRPr="008F229E">
        <w:rPr>
          <w:rFonts w:ascii="Arial" w:hAnsi="Arial" w:cs="Arial"/>
          <w:bCs/>
          <w:sz w:val="20"/>
          <w:szCs w:val="20"/>
        </w:rPr>
        <w:t xml:space="preserve">  Such notice shall be given within </w:t>
      </w:r>
      <w:r w:rsidR="009C659C">
        <w:rPr>
          <w:rFonts w:ascii="Arial" w:hAnsi="Arial" w:cs="Arial"/>
          <w:bCs/>
          <w:sz w:val="20"/>
          <w:szCs w:val="20"/>
        </w:rPr>
        <w:t>fifteen (</w:t>
      </w:r>
      <w:r w:rsidR="00D64003" w:rsidRPr="008F229E">
        <w:rPr>
          <w:rFonts w:ascii="Arial" w:hAnsi="Arial" w:cs="Arial"/>
          <w:bCs/>
          <w:sz w:val="20"/>
          <w:szCs w:val="20"/>
        </w:rPr>
        <w:t>15</w:t>
      </w:r>
      <w:r w:rsidR="009C659C">
        <w:rPr>
          <w:rFonts w:ascii="Arial" w:hAnsi="Arial" w:cs="Arial"/>
          <w:bCs/>
          <w:sz w:val="20"/>
          <w:szCs w:val="20"/>
        </w:rPr>
        <w:t>)</w:t>
      </w:r>
      <w:r w:rsidR="00D64003" w:rsidRPr="008F229E">
        <w:rPr>
          <w:rFonts w:ascii="Arial" w:hAnsi="Arial" w:cs="Arial"/>
          <w:bCs/>
          <w:sz w:val="20"/>
          <w:szCs w:val="20"/>
        </w:rPr>
        <w:t xml:space="preserve"> days after receipt </w:t>
      </w:r>
      <w:r w:rsidR="00A134BB" w:rsidRPr="008F229E">
        <w:rPr>
          <w:rFonts w:ascii="Arial" w:hAnsi="Arial" w:cs="Arial"/>
          <w:bCs/>
          <w:sz w:val="20"/>
          <w:szCs w:val="20"/>
        </w:rPr>
        <w:t xml:space="preserve">or issuance </w:t>
      </w:r>
      <w:r w:rsidR="00D64003" w:rsidRPr="008F229E">
        <w:rPr>
          <w:rFonts w:ascii="Arial" w:hAnsi="Arial" w:cs="Arial"/>
          <w:bCs/>
          <w:sz w:val="20"/>
          <w:szCs w:val="20"/>
        </w:rPr>
        <w:t>of the termination notice.</w:t>
      </w:r>
    </w:p>
    <w:p w:rsidR="00404EA9" w:rsidRPr="008F229E" w:rsidRDefault="00404EA9" w:rsidP="008F229E">
      <w:pPr>
        <w:numPr>
          <w:ilvl w:val="0"/>
          <w:numId w:val="23"/>
        </w:numPr>
        <w:ind w:left="1080"/>
        <w:rPr>
          <w:rFonts w:ascii="Arial" w:hAnsi="Arial"/>
          <w:b/>
          <w:bCs/>
          <w:sz w:val="20"/>
        </w:rPr>
      </w:pPr>
      <w:r w:rsidRPr="008F229E">
        <w:rPr>
          <w:rFonts w:ascii="Arial" w:hAnsi="Arial" w:cs="Arial"/>
          <w:sz w:val="20"/>
          <w:szCs w:val="20"/>
        </w:rPr>
        <w:t>When contractual agreements are renegotiated or terminated, CMHCM shall maintain the continuity of care for each consumer.</w:t>
      </w:r>
    </w:p>
    <w:p w:rsidR="00D53AE1" w:rsidRPr="00404EA9" w:rsidRDefault="00D53AE1">
      <w:pPr>
        <w:ind w:left="1440" w:hanging="720"/>
        <w:rPr>
          <w:rFonts w:ascii="Arial" w:hAnsi="Arial" w:cs="Arial"/>
          <w:sz w:val="20"/>
          <w:szCs w:val="20"/>
        </w:rPr>
      </w:pPr>
    </w:p>
    <w:p w:rsidR="00D53AE1" w:rsidRPr="000E20CB" w:rsidRDefault="000E20CB" w:rsidP="000E20CB">
      <w:pPr>
        <w:ind w:left="1440" w:hanging="720"/>
        <w:rPr>
          <w:rFonts w:ascii="Arial" w:hAnsi="Arial"/>
          <w:sz w:val="16"/>
          <w:szCs w:val="16"/>
        </w:rPr>
      </w:pPr>
      <w:r>
        <w:rPr>
          <w:rFonts w:ascii="Arial" w:hAnsi="Arial"/>
          <w:sz w:val="16"/>
          <w:szCs w:val="16"/>
        </w:rPr>
        <w:t xml:space="preserve">Date </w:t>
      </w:r>
      <w:r w:rsidR="00D53AE1" w:rsidRPr="000E20CB">
        <w:rPr>
          <w:rFonts w:ascii="Arial" w:hAnsi="Arial"/>
          <w:sz w:val="16"/>
          <w:szCs w:val="16"/>
        </w:rPr>
        <w:t>Approved:  10/1/01</w:t>
      </w:r>
    </w:p>
    <w:p w:rsidR="00AE5312" w:rsidRDefault="00D53AE1" w:rsidP="00AC7B5E">
      <w:pPr>
        <w:ind w:left="1440" w:hanging="720"/>
        <w:rPr>
          <w:rFonts w:ascii="Arial" w:hAnsi="Arial"/>
          <w:sz w:val="16"/>
          <w:szCs w:val="16"/>
        </w:rPr>
      </w:pPr>
      <w:r w:rsidRPr="000E20CB">
        <w:rPr>
          <w:rFonts w:ascii="Arial" w:hAnsi="Arial"/>
          <w:sz w:val="16"/>
          <w:szCs w:val="16"/>
        </w:rPr>
        <w:t>Revised: 2/19/02</w:t>
      </w:r>
      <w:r w:rsidR="00CA0BB0">
        <w:rPr>
          <w:rFonts w:ascii="Arial" w:hAnsi="Arial"/>
          <w:sz w:val="16"/>
          <w:szCs w:val="16"/>
        </w:rPr>
        <w:t xml:space="preserve">, </w:t>
      </w:r>
      <w:r w:rsidR="00583887" w:rsidRPr="000E20CB">
        <w:rPr>
          <w:rFonts w:ascii="Arial" w:hAnsi="Arial"/>
          <w:sz w:val="16"/>
          <w:szCs w:val="16"/>
        </w:rPr>
        <w:t>5/8/07</w:t>
      </w:r>
      <w:r w:rsidR="00CA0BB0">
        <w:rPr>
          <w:rFonts w:ascii="Arial" w:hAnsi="Arial"/>
          <w:sz w:val="16"/>
          <w:szCs w:val="16"/>
        </w:rPr>
        <w:t>,</w:t>
      </w:r>
      <w:r w:rsidR="00EE2C00" w:rsidRPr="000E20CB">
        <w:rPr>
          <w:rFonts w:ascii="Arial" w:hAnsi="Arial"/>
          <w:sz w:val="16"/>
          <w:szCs w:val="16"/>
        </w:rPr>
        <w:t xml:space="preserve"> 4/6/09</w:t>
      </w:r>
      <w:r w:rsidR="00CA0BB0">
        <w:rPr>
          <w:rFonts w:ascii="Arial" w:hAnsi="Arial"/>
          <w:sz w:val="16"/>
          <w:szCs w:val="16"/>
        </w:rPr>
        <w:t>,</w:t>
      </w:r>
      <w:r w:rsidR="000E20CB">
        <w:rPr>
          <w:rFonts w:ascii="Arial" w:hAnsi="Arial"/>
          <w:sz w:val="16"/>
          <w:szCs w:val="16"/>
        </w:rPr>
        <w:t xml:space="preserve"> 2/22/11</w:t>
      </w:r>
      <w:r w:rsidR="00CA0BB0">
        <w:rPr>
          <w:rFonts w:ascii="Arial" w:hAnsi="Arial"/>
          <w:sz w:val="16"/>
          <w:szCs w:val="16"/>
        </w:rPr>
        <w:t>, 4/26/12</w:t>
      </w:r>
      <w:r w:rsidR="008F229E">
        <w:rPr>
          <w:rFonts w:ascii="Arial" w:hAnsi="Arial"/>
          <w:sz w:val="16"/>
          <w:szCs w:val="16"/>
        </w:rPr>
        <w:t>, 1/29/15</w:t>
      </w:r>
      <w:r w:rsidR="009C659C">
        <w:rPr>
          <w:rFonts w:ascii="Arial" w:hAnsi="Arial"/>
          <w:sz w:val="16"/>
          <w:szCs w:val="16"/>
        </w:rPr>
        <w:t>, 2/2/24</w:t>
      </w:r>
      <w:bookmarkStart w:id="1" w:name="_GoBack"/>
      <w:bookmarkEnd w:id="1"/>
    </w:p>
    <w:sectPr w:rsidR="00AE5312" w:rsidSect="0087637E">
      <w:headerReference w:type="default" r:id="rId7"/>
      <w:pgSz w:w="12240" w:h="15840" w:code="1"/>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5F94" w:rsidRDefault="007B5F94">
      <w:r>
        <w:separator/>
      </w:r>
    </w:p>
  </w:endnote>
  <w:endnote w:type="continuationSeparator" w:id="0">
    <w:p w:rsidR="007B5F94" w:rsidRDefault="007B5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5F94" w:rsidRDefault="007B5F94">
      <w:r>
        <w:separator/>
      </w:r>
    </w:p>
  </w:footnote>
  <w:footnote w:type="continuationSeparator" w:id="0">
    <w:p w:rsidR="007B5F94" w:rsidRDefault="007B5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37E" w:rsidRPr="000E20CB" w:rsidRDefault="0087637E">
    <w:pPr>
      <w:pStyle w:val="Header"/>
      <w:rPr>
        <w:rFonts w:ascii="Arial" w:hAnsi="Arial" w:cs="Arial"/>
        <w:sz w:val="16"/>
      </w:rPr>
    </w:pPr>
    <w:r w:rsidRPr="000E20CB">
      <w:rPr>
        <w:rFonts w:ascii="Arial" w:hAnsi="Arial" w:cs="Arial"/>
        <w:sz w:val="16"/>
      </w:rPr>
      <w:t xml:space="preserve">COMMUNITY MENTAL HEALTH FOR </w:t>
    </w:r>
    <w:smartTag w:uri="urn:schemas-microsoft-com:office:smarttags" w:element="place">
      <w:r w:rsidRPr="000E20CB">
        <w:rPr>
          <w:rFonts w:ascii="Arial" w:hAnsi="Arial" w:cs="Arial"/>
          <w:sz w:val="16"/>
        </w:rPr>
        <w:t>CENTRAL MICHIGAN</w:t>
      </w:r>
    </w:smartTag>
  </w:p>
  <w:p w:rsidR="0087637E" w:rsidRPr="000E20CB" w:rsidRDefault="0087637E">
    <w:pPr>
      <w:jc w:val="right"/>
      <w:rPr>
        <w:rFonts w:ascii="Arial" w:hAnsi="Arial" w:cs="Arial"/>
        <w:sz w:val="20"/>
      </w:rPr>
    </w:pPr>
    <w:r w:rsidRPr="000E20CB">
      <w:rPr>
        <w:rFonts w:ascii="Arial" w:hAnsi="Arial" w:cs="Arial"/>
        <w:sz w:val="20"/>
      </w:rPr>
      <w:t>PROVIDER NETWORK MANAGEMENT – CHAPTER 3</w:t>
    </w:r>
  </w:p>
  <w:p w:rsidR="0087637E" w:rsidRPr="000E20CB" w:rsidRDefault="0087637E">
    <w:pPr>
      <w:jc w:val="right"/>
      <w:rPr>
        <w:rFonts w:ascii="Arial" w:hAnsi="Arial" w:cs="Arial"/>
        <w:sz w:val="20"/>
      </w:rPr>
    </w:pPr>
    <w:r w:rsidRPr="000E20CB">
      <w:rPr>
        <w:rFonts w:ascii="Arial" w:hAnsi="Arial" w:cs="Arial"/>
        <w:sz w:val="20"/>
      </w:rPr>
      <w:t xml:space="preserve">Provider Network Development – SECTION 100 </w:t>
    </w:r>
  </w:p>
  <w:p w:rsidR="0087637E" w:rsidRPr="000E20CB" w:rsidRDefault="0087637E">
    <w:pPr>
      <w:jc w:val="right"/>
      <w:rPr>
        <w:rFonts w:ascii="Arial" w:hAnsi="Arial" w:cs="Arial"/>
        <w:sz w:val="20"/>
      </w:rPr>
    </w:pPr>
    <w:r>
      <w:rPr>
        <w:rFonts w:ascii="Arial" w:hAnsi="Arial" w:cs="Arial"/>
        <w:b/>
        <w:sz w:val="20"/>
      </w:rPr>
      <w:t xml:space="preserve">GENERAL GUIDELINES </w:t>
    </w:r>
    <w:r w:rsidRPr="000E20CB">
      <w:rPr>
        <w:rFonts w:ascii="Arial" w:hAnsi="Arial" w:cs="Arial"/>
        <w:sz w:val="20"/>
      </w:rPr>
      <w:t>–</w:t>
    </w:r>
    <w:r>
      <w:rPr>
        <w:rFonts w:ascii="Arial" w:hAnsi="Arial" w:cs="Arial"/>
        <w:b/>
        <w:sz w:val="20"/>
      </w:rPr>
      <w:t xml:space="preserve"> </w:t>
    </w:r>
    <w:r w:rsidRPr="000E20CB">
      <w:rPr>
        <w:rFonts w:ascii="Arial" w:hAnsi="Arial" w:cs="Arial"/>
        <w:sz w:val="20"/>
      </w:rPr>
      <w:t xml:space="preserve">Subject 001 </w:t>
    </w:r>
  </w:p>
  <w:p w:rsidR="0087637E" w:rsidRDefault="0087637E">
    <w:pPr>
      <w:jc w:val="right"/>
      <w:rPr>
        <w:rFonts w:ascii="Arial" w:hAnsi="Arial" w:cs="Arial"/>
        <w:sz w:val="20"/>
      </w:rPr>
    </w:pPr>
    <w:r w:rsidRPr="000E20CB">
      <w:rPr>
        <w:rFonts w:ascii="Arial" w:hAnsi="Arial" w:cs="Arial"/>
        <w:sz w:val="20"/>
      </w:rPr>
      <w:t xml:space="preserve">Page </w:t>
    </w:r>
    <w:r w:rsidRPr="000E20CB">
      <w:rPr>
        <w:rFonts w:ascii="Arial" w:hAnsi="Arial" w:cs="Arial"/>
        <w:sz w:val="20"/>
      </w:rPr>
      <w:fldChar w:fldCharType="begin"/>
    </w:r>
    <w:r w:rsidRPr="000E20CB">
      <w:rPr>
        <w:rFonts w:ascii="Arial" w:hAnsi="Arial" w:cs="Arial"/>
        <w:sz w:val="20"/>
      </w:rPr>
      <w:instrText xml:space="preserve"> PAGE </w:instrText>
    </w:r>
    <w:r w:rsidRPr="000E20CB">
      <w:rPr>
        <w:rFonts w:ascii="Arial" w:hAnsi="Arial" w:cs="Arial"/>
        <w:sz w:val="20"/>
      </w:rPr>
      <w:fldChar w:fldCharType="separate"/>
    </w:r>
    <w:r w:rsidR="00E229D0">
      <w:rPr>
        <w:rFonts w:ascii="Arial" w:hAnsi="Arial" w:cs="Arial"/>
        <w:noProof/>
        <w:sz w:val="20"/>
      </w:rPr>
      <w:t>3</w:t>
    </w:r>
    <w:r w:rsidRPr="000E20CB">
      <w:rPr>
        <w:rFonts w:ascii="Arial" w:hAnsi="Arial" w:cs="Arial"/>
        <w:sz w:val="20"/>
      </w:rPr>
      <w:fldChar w:fldCharType="end"/>
    </w:r>
    <w:r w:rsidRPr="000E20CB">
      <w:rPr>
        <w:rFonts w:ascii="Arial" w:hAnsi="Arial" w:cs="Arial"/>
        <w:sz w:val="20"/>
      </w:rPr>
      <w:t xml:space="preserve"> of </w:t>
    </w:r>
    <w:r w:rsidRPr="000E20CB">
      <w:rPr>
        <w:rFonts w:ascii="Arial" w:hAnsi="Arial" w:cs="Arial"/>
        <w:sz w:val="20"/>
      </w:rPr>
      <w:fldChar w:fldCharType="begin"/>
    </w:r>
    <w:r w:rsidRPr="000E20CB">
      <w:rPr>
        <w:rFonts w:ascii="Arial" w:hAnsi="Arial" w:cs="Arial"/>
        <w:sz w:val="20"/>
      </w:rPr>
      <w:instrText xml:space="preserve"> NUMPAGES </w:instrText>
    </w:r>
    <w:r w:rsidRPr="000E20CB">
      <w:rPr>
        <w:rFonts w:ascii="Arial" w:hAnsi="Arial" w:cs="Arial"/>
        <w:sz w:val="20"/>
      </w:rPr>
      <w:fldChar w:fldCharType="separate"/>
    </w:r>
    <w:r w:rsidR="00E229D0">
      <w:rPr>
        <w:rFonts w:ascii="Arial" w:hAnsi="Arial" w:cs="Arial"/>
        <w:noProof/>
        <w:sz w:val="20"/>
      </w:rPr>
      <w:t>3</w:t>
    </w:r>
    <w:r w:rsidRPr="000E20CB">
      <w:rPr>
        <w:rFonts w:ascii="Arial" w:hAnsi="Arial" w:cs="Arial"/>
        <w:sz w:val="20"/>
      </w:rPr>
      <w:fldChar w:fldCharType="end"/>
    </w:r>
  </w:p>
  <w:p w:rsidR="0087637E" w:rsidRDefault="0087637E">
    <w:pPr>
      <w:pBdr>
        <w:bottom w:val="single" w:sz="12" w:space="1" w:color="auto"/>
      </w:pBdr>
      <w:jc w:val="right"/>
      <w:rPr>
        <w:rFonts w:ascii="Arial" w:hAnsi="Arial" w:cs="Arial"/>
        <w:sz w:val="20"/>
      </w:rPr>
    </w:pPr>
  </w:p>
  <w:p w:rsidR="0087637E" w:rsidRPr="000E20CB" w:rsidRDefault="0087637E">
    <w:pPr>
      <w:jc w:val="right"/>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631B3"/>
    <w:multiLevelType w:val="hybridMultilevel"/>
    <w:tmpl w:val="DE0AA852"/>
    <w:lvl w:ilvl="0" w:tplc="1862CBE2">
      <w:start w:val="4"/>
      <w:numFmt w:val="decimal"/>
      <w:lvlText w:val="%1."/>
      <w:lvlJc w:val="left"/>
      <w:pPr>
        <w:tabs>
          <w:tab w:val="num" w:pos="1800"/>
        </w:tabs>
        <w:ind w:left="1800" w:hanging="360"/>
      </w:pPr>
      <w:rPr>
        <w:rFonts w:hint="default"/>
      </w:rPr>
    </w:lvl>
    <w:lvl w:ilvl="1" w:tplc="43EE81DE" w:tentative="1">
      <w:start w:val="1"/>
      <w:numFmt w:val="lowerLetter"/>
      <w:lvlText w:val="%2."/>
      <w:lvlJc w:val="left"/>
      <w:pPr>
        <w:tabs>
          <w:tab w:val="num" w:pos="1800"/>
        </w:tabs>
        <w:ind w:left="1800" w:hanging="360"/>
      </w:pPr>
    </w:lvl>
    <w:lvl w:ilvl="2" w:tplc="C570EC24" w:tentative="1">
      <w:start w:val="1"/>
      <w:numFmt w:val="lowerRoman"/>
      <w:lvlText w:val="%3."/>
      <w:lvlJc w:val="right"/>
      <w:pPr>
        <w:tabs>
          <w:tab w:val="num" w:pos="2520"/>
        </w:tabs>
        <w:ind w:left="2520" w:hanging="180"/>
      </w:pPr>
    </w:lvl>
    <w:lvl w:ilvl="3" w:tplc="B22A910A" w:tentative="1">
      <w:start w:val="1"/>
      <w:numFmt w:val="decimal"/>
      <w:lvlText w:val="%4."/>
      <w:lvlJc w:val="left"/>
      <w:pPr>
        <w:tabs>
          <w:tab w:val="num" w:pos="3240"/>
        </w:tabs>
        <w:ind w:left="3240" w:hanging="360"/>
      </w:pPr>
    </w:lvl>
    <w:lvl w:ilvl="4" w:tplc="9CF60A30" w:tentative="1">
      <w:start w:val="1"/>
      <w:numFmt w:val="lowerLetter"/>
      <w:lvlText w:val="%5."/>
      <w:lvlJc w:val="left"/>
      <w:pPr>
        <w:tabs>
          <w:tab w:val="num" w:pos="3960"/>
        </w:tabs>
        <w:ind w:left="3960" w:hanging="360"/>
      </w:pPr>
    </w:lvl>
    <w:lvl w:ilvl="5" w:tplc="19F2E172" w:tentative="1">
      <w:start w:val="1"/>
      <w:numFmt w:val="lowerRoman"/>
      <w:lvlText w:val="%6."/>
      <w:lvlJc w:val="right"/>
      <w:pPr>
        <w:tabs>
          <w:tab w:val="num" w:pos="4680"/>
        </w:tabs>
        <w:ind w:left="4680" w:hanging="180"/>
      </w:pPr>
    </w:lvl>
    <w:lvl w:ilvl="6" w:tplc="588EB5CC" w:tentative="1">
      <w:start w:val="1"/>
      <w:numFmt w:val="decimal"/>
      <w:lvlText w:val="%7."/>
      <w:lvlJc w:val="left"/>
      <w:pPr>
        <w:tabs>
          <w:tab w:val="num" w:pos="5400"/>
        </w:tabs>
        <w:ind w:left="5400" w:hanging="360"/>
      </w:pPr>
    </w:lvl>
    <w:lvl w:ilvl="7" w:tplc="D3F26722" w:tentative="1">
      <w:start w:val="1"/>
      <w:numFmt w:val="lowerLetter"/>
      <w:lvlText w:val="%8."/>
      <w:lvlJc w:val="left"/>
      <w:pPr>
        <w:tabs>
          <w:tab w:val="num" w:pos="6120"/>
        </w:tabs>
        <w:ind w:left="6120" w:hanging="360"/>
      </w:pPr>
    </w:lvl>
    <w:lvl w:ilvl="8" w:tplc="1C5C6B30" w:tentative="1">
      <w:start w:val="1"/>
      <w:numFmt w:val="lowerRoman"/>
      <w:lvlText w:val="%9."/>
      <w:lvlJc w:val="right"/>
      <w:pPr>
        <w:tabs>
          <w:tab w:val="num" w:pos="6840"/>
        </w:tabs>
        <w:ind w:left="6840" w:hanging="180"/>
      </w:pPr>
    </w:lvl>
  </w:abstractNum>
  <w:abstractNum w:abstractNumId="1" w15:restartNumberingAfterBreak="0">
    <w:nsid w:val="0DEA6D37"/>
    <w:multiLevelType w:val="hybridMultilevel"/>
    <w:tmpl w:val="12D60464"/>
    <w:lvl w:ilvl="0" w:tplc="E7A8B570">
      <w:start w:val="1"/>
      <w:numFmt w:val="decimal"/>
      <w:lvlText w:val="%1."/>
      <w:lvlJc w:val="left"/>
      <w:pPr>
        <w:ind w:left="2520" w:hanging="360"/>
      </w:pPr>
      <w:rPr>
        <w:rFonts w:cs="Times New Roman"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E321D18"/>
    <w:multiLevelType w:val="hybridMultilevel"/>
    <w:tmpl w:val="D20CD732"/>
    <w:lvl w:ilvl="0" w:tplc="196814C6">
      <w:start w:val="1"/>
      <w:numFmt w:val="upperLetter"/>
      <w:lvlText w:val="%1."/>
      <w:lvlJc w:val="left"/>
      <w:pPr>
        <w:tabs>
          <w:tab w:val="num" w:pos="870"/>
        </w:tabs>
        <w:ind w:left="870" w:hanging="510"/>
      </w:pPr>
    </w:lvl>
    <w:lvl w:ilvl="1" w:tplc="765C037E">
      <w:start w:val="1"/>
      <w:numFmt w:val="decimal"/>
      <w:lvlText w:val="%2."/>
      <w:lvlJc w:val="left"/>
      <w:pPr>
        <w:tabs>
          <w:tab w:val="num" w:pos="1440"/>
        </w:tabs>
        <w:ind w:left="1440" w:hanging="360"/>
      </w:pPr>
    </w:lvl>
    <w:lvl w:ilvl="2" w:tplc="51629F5C">
      <w:start w:val="1"/>
      <w:numFmt w:val="lowerLetter"/>
      <w:lvlText w:val="%3."/>
      <w:lvlJc w:val="left"/>
      <w:pPr>
        <w:tabs>
          <w:tab w:val="num" w:pos="2160"/>
        </w:tabs>
        <w:ind w:left="2160" w:hanging="360"/>
      </w:pPr>
      <w:rPr>
        <w:rFonts w:hint="default"/>
      </w:rPr>
    </w:lvl>
    <w:lvl w:ilvl="3" w:tplc="25A69B1A">
      <w:start w:val="1"/>
      <w:numFmt w:val="decimal"/>
      <w:lvlText w:val="%4."/>
      <w:lvlJc w:val="left"/>
      <w:pPr>
        <w:tabs>
          <w:tab w:val="num" w:pos="2880"/>
        </w:tabs>
        <w:ind w:left="2880" w:hanging="360"/>
      </w:pPr>
    </w:lvl>
    <w:lvl w:ilvl="4" w:tplc="C9C2B60C">
      <w:start w:val="1"/>
      <w:numFmt w:val="decimal"/>
      <w:lvlText w:val="%5."/>
      <w:lvlJc w:val="left"/>
      <w:pPr>
        <w:tabs>
          <w:tab w:val="num" w:pos="3600"/>
        </w:tabs>
        <w:ind w:left="3600" w:hanging="360"/>
      </w:pPr>
    </w:lvl>
    <w:lvl w:ilvl="5" w:tplc="5E6E2B40">
      <w:start w:val="1"/>
      <w:numFmt w:val="decimal"/>
      <w:lvlText w:val="%6."/>
      <w:lvlJc w:val="left"/>
      <w:pPr>
        <w:tabs>
          <w:tab w:val="num" w:pos="4320"/>
        </w:tabs>
        <w:ind w:left="4320" w:hanging="360"/>
      </w:pPr>
    </w:lvl>
    <w:lvl w:ilvl="6" w:tplc="C450A936">
      <w:start w:val="1"/>
      <w:numFmt w:val="decimal"/>
      <w:lvlText w:val="%7."/>
      <w:lvlJc w:val="left"/>
      <w:pPr>
        <w:tabs>
          <w:tab w:val="num" w:pos="5040"/>
        </w:tabs>
        <w:ind w:left="5040" w:hanging="360"/>
      </w:pPr>
    </w:lvl>
    <w:lvl w:ilvl="7" w:tplc="F76EFD1A">
      <w:start w:val="1"/>
      <w:numFmt w:val="decimal"/>
      <w:lvlText w:val="%8."/>
      <w:lvlJc w:val="left"/>
      <w:pPr>
        <w:tabs>
          <w:tab w:val="num" w:pos="5760"/>
        </w:tabs>
        <w:ind w:left="5760" w:hanging="360"/>
      </w:pPr>
    </w:lvl>
    <w:lvl w:ilvl="8" w:tplc="8A52CC58">
      <w:start w:val="1"/>
      <w:numFmt w:val="decimal"/>
      <w:lvlText w:val="%9."/>
      <w:lvlJc w:val="left"/>
      <w:pPr>
        <w:tabs>
          <w:tab w:val="num" w:pos="6480"/>
        </w:tabs>
        <w:ind w:left="6480" w:hanging="360"/>
      </w:pPr>
    </w:lvl>
  </w:abstractNum>
  <w:abstractNum w:abstractNumId="3" w15:restartNumberingAfterBreak="0">
    <w:nsid w:val="246270E6"/>
    <w:multiLevelType w:val="hybridMultilevel"/>
    <w:tmpl w:val="E33277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7122351"/>
    <w:multiLevelType w:val="hybridMultilevel"/>
    <w:tmpl w:val="35C092A6"/>
    <w:lvl w:ilvl="0" w:tplc="050CE020">
      <w:start w:val="1"/>
      <w:numFmt w:val="decimal"/>
      <w:lvlText w:val="%1."/>
      <w:lvlJc w:val="left"/>
      <w:pPr>
        <w:tabs>
          <w:tab w:val="num" w:pos="857"/>
        </w:tabs>
        <w:ind w:left="857" w:hanging="360"/>
      </w:pPr>
    </w:lvl>
    <w:lvl w:ilvl="1" w:tplc="AB241054" w:tentative="1">
      <w:start w:val="1"/>
      <w:numFmt w:val="lowerLetter"/>
      <w:lvlText w:val="%2."/>
      <w:lvlJc w:val="left"/>
      <w:pPr>
        <w:tabs>
          <w:tab w:val="num" w:pos="1577"/>
        </w:tabs>
        <w:ind w:left="1577" w:hanging="360"/>
      </w:pPr>
    </w:lvl>
    <w:lvl w:ilvl="2" w:tplc="ACE2D8D0" w:tentative="1">
      <w:start w:val="1"/>
      <w:numFmt w:val="lowerRoman"/>
      <w:lvlText w:val="%3."/>
      <w:lvlJc w:val="right"/>
      <w:pPr>
        <w:tabs>
          <w:tab w:val="num" w:pos="2297"/>
        </w:tabs>
        <w:ind w:left="2297" w:hanging="180"/>
      </w:pPr>
    </w:lvl>
    <w:lvl w:ilvl="3" w:tplc="3FDC5718" w:tentative="1">
      <w:start w:val="1"/>
      <w:numFmt w:val="decimal"/>
      <w:lvlText w:val="%4."/>
      <w:lvlJc w:val="left"/>
      <w:pPr>
        <w:tabs>
          <w:tab w:val="num" w:pos="3017"/>
        </w:tabs>
        <w:ind w:left="3017" w:hanging="360"/>
      </w:pPr>
    </w:lvl>
    <w:lvl w:ilvl="4" w:tplc="B032F6F0" w:tentative="1">
      <w:start w:val="1"/>
      <w:numFmt w:val="lowerLetter"/>
      <w:lvlText w:val="%5."/>
      <w:lvlJc w:val="left"/>
      <w:pPr>
        <w:tabs>
          <w:tab w:val="num" w:pos="3737"/>
        </w:tabs>
        <w:ind w:left="3737" w:hanging="360"/>
      </w:pPr>
    </w:lvl>
    <w:lvl w:ilvl="5" w:tplc="E09C66DA" w:tentative="1">
      <w:start w:val="1"/>
      <w:numFmt w:val="lowerRoman"/>
      <w:lvlText w:val="%6."/>
      <w:lvlJc w:val="right"/>
      <w:pPr>
        <w:tabs>
          <w:tab w:val="num" w:pos="4457"/>
        </w:tabs>
        <w:ind w:left="4457" w:hanging="180"/>
      </w:pPr>
    </w:lvl>
    <w:lvl w:ilvl="6" w:tplc="5886987C" w:tentative="1">
      <w:start w:val="1"/>
      <w:numFmt w:val="decimal"/>
      <w:lvlText w:val="%7."/>
      <w:lvlJc w:val="left"/>
      <w:pPr>
        <w:tabs>
          <w:tab w:val="num" w:pos="5177"/>
        </w:tabs>
        <w:ind w:left="5177" w:hanging="360"/>
      </w:pPr>
    </w:lvl>
    <w:lvl w:ilvl="7" w:tplc="3CFE26EE" w:tentative="1">
      <w:start w:val="1"/>
      <w:numFmt w:val="lowerLetter"/>
      <w:lvlText w:val="%8."/>
      <w:lvlJc w:val="left"/>
      <w:pPr>
        <w:tabs>
          <w:tab w:val="num" w:pos="5897"/>
        </w:tabs>
        <w:ind w:left="5897" w:hanging="360"/>
      </w:pPr>
    </w:lvl>
    <w:lvl w:ilvl="8" w:tplc="05560C44" w:tentative="1">
      <w:start w:val="1"/>
      <w:numFmt w:val="lowerRoman"/>
      <w:lvlText w:val="%9."/>
      <w:lvlJc w:val="right"/>
      <w:pPr>
        <w:tabs>
          <w:tab w:val="num" w:pos="6617"/>
        </w:tabs>
        <w:ind w:left="6617" w:hanging="180"/>
      </w:pPr>
    </w:lvl>
  </w:abstractNum>
  <w:abstractNum w:abstractNumId="5" w15:restartNumberingAfterBreak="0">
    <w:nsid w:val="2B047BE4"/>
    <w:multiLevelType w:val="hybridMultilevel"/>
    <w:tmpl w:val="506EF5D8"/>
    <w:lvl w:ilvl="0" w:tplc="E41EDA78">
      <w:start w:val="3"/>
      <w:numFmt w:val="upperRoman"/>
      <w:lvlText w:val="%1."/>
      <w:lvlJc w:val="left"/>
      <w:pPr>
        <w:tabs>
          <w:tab w:val="num" w:pos="720"/>
        </w:tabs>
        <w:ind w:left="360" w:hanging="360"/>
      </w:pPr>
      <w:rPr>
        <w:rFonts w:hint="default"/>
      </w:rPr>
    </w:lvl>
    <w:lvl w:ilvl="1" w:tplc="B2A62C68" w:tentative="1">
      <w:start w:val="1"/>
      <w:numFmt w:val="lowerLetter"/>
      <w:lvlText w:val="%2."/>
      <w:lvlJc w:val="left"/>
      <w:pPr>
        <w:tabs>
          <w:tab w:val="num" w:pos="1290"/>
        </w:tabs>
        <w:ind w:left="1290" w:hanging="360"/>
      </w:pPr>
    </w:lvl>
    <w:lvl w:ilvl="2" w:tplc="1682F70A" w:tentative="1">
      <w:start w:val="1"/>
      <w:numFmt w:val="lowerRoman"/>
      <w:lvlText w:val="%3."/>
      <w:lvlJc w:val="right"/>
      <w:pPr>
        <w:tabs>
          <w:tab w:val="num" w:pos="2010"/>
        </w:tabs>
        <w:ind w:left="2010" w:hanging="180"/>
      </w:pPr>
    </w:lvl>
    <w:lvl w:ilvl="3" w:tplc="E0908568" w:tentative="1">
      <w:start w:val="1"/>
      <w:numFmt w:val="decimal"/>
      <w:lvlText w:val="%4."/>
      <w:lvlJc w:val="left"/>
      <w:pPr>
        <w:tabs>
          <w:tab w:val="num" w:pos="2730"/>
        </w:tabs>
        <w:ind w:left="2730" w:hanging="360"/>
      </w:pPr>
    </w:lvl>
    <w:lvl w:ilvl="4" w:tplc="80304480" w:tentative="1">
      <w:start w:val="1"/>
      <w:numFmt w:val="lowerLetter"/>
      <w:lvlText w:val="%5."/>
      <w:lvlJc w:val="left"/>
      <w:pPr>
        <w:tabs>
          <w:tab w:val="num" w:pos="3450"/>
        </w:tabs>
        <w:ind w:left="3450" w:hanging="360"/>
      </w:pPr>
    </w:lvl>
    <w:lvl w:ilvl="5" w:tplc="36EA2D0A" w:tentative="1">
      <w:start w:val="1"/>
      <w:numFmt w:val="lowerRoman"/>
      <w:lvlText w:val="%6."/>
      <w:lvlJc w:val="right"/>
      <w:pPr>
        <w:tabs>
          <w:tab w:val="num" w:pos="4170"/>
        </w:tabs>
        <w:ind w:left="4170" w:hanging="180"/>
      </w:pPr>
    </w:lvl>
    <w:lvl w:ilvl="6" w:tplc="52760CFA" w:tentative="1">
      <w:start w:val="1"/>
      <w:numFmt w:val="decimal"/>
      <w:lvlText w:val="%7."/>
      <w:lvlJc w:val="left"/>
      <w:pPr>
        <w:tabs>
          <w:tab w:val="num" w:pos="4890"/>
        </w:tabs>
        <w:ind w:left="4890" w:hanging="360"/>
      </w:pPr>
    </w:lvl>
    <w:lvl w:ilvl="7" w:tplc="235E15C2" w:tentative="1">
      <w:start w:val="1"/>
      <w:numFmt w:val="lowerLetter"/>
      <w:lvlText w:val="%8."/>
      <w:lvlJc w:val="left"/>
      <w:pPr>
        <w:tabs>
          <w:tab w:val="num" w:pos="5610"/>
        </w:tabs>
        <w:ind w:left="5610" w:hanging="360"/>
      </w:pPr>
    </w:lvl>
    <w:lvl w:ilvl="8" w:tplc="32A2F0B6" w:tentative="1">
      <w:start w:val="1"/>
      <w:numFmt w:val="lowerRoman"/>
      <w:lvlText w:val="%9."/>
      <w:lvlJc w:val="right"/>
      <w:pPr>
        <w:tabs>
          <w:tab w:val="num" w:pos="6330"/>
        </w:tabs>
        <w:ind w:left="6330" w:hanging="180"/>
      </w:pPr>
    </w:lvl>
  </w:abstractNum>
  <w:abstractNum w:abstractNumId="6" w15:restartNumberingAfterBreak="0">
    <w:nsid w:val="34E02E0E"/>
    <w:multiLevelType w:val="hybridMultilevel"/>
    <w:tmpl w:val="4FC6BB1E"/>
    <w:lvl w:ilvl="0" w:tplc="E6E43C46">
      <w:start w:val="1"/>
      <w:numFmt w:val="upperLetter"/>
      <w:lvlText w:val="%1."/>
      <w:lvlJc w:val="left"/>
      <w:pPr>
        <w:tabs>
          <w:tab w:val="num" w:pos="1230"/>
        </w:tabs>
        <w:ind w:left="1230" w:hanging="510"/>
      </w:pPr>
      <w:rPr>
        <w:rFonts w:hint="default"/>
      </w:rPr>
    </w:lvl>
    <w:lvl w:ilvl="1" w:tplc="CA0A7474">
      <w:start w:val="1"/>
      <w:numFmt w:val="lowerLetter"/>
      <w:lvlText w:val="%2."/>
      <w:lvlJc w:val="left"/>
      <w:pPr>
        <w:tabs>
          <w:tab w:val="num" w:pos="1800"/>
        </w:tabs>
        <w:ind w:left="1800" w:hanging="360"/>
      </w:pPr>
    </w:lvl>
    <w:lvl w:ilvl="2" w:tplc="190C40B6">
      <w:start w:val="1"/>
      <w:numFmt w:val="lowerRoman"/>
      <w:lvlText w:val="%3."/>
      <w:lvlJc w:val="right"/>
      <w:pPr>
        <w:tabs>
          <w:tab w:val="num" w:pos="2520"/>
        </w:tabs>
        <w:ind w:left="2520" w:hanging="180"/>
      </w:pPr>
    </w:lvl>
    <w:lvl w:ilvl="3" w:tplc="FC62FAF2">
      <w:start w:val="1"/>
      <w:numFmt w:val="decimal"/>
      <w:lvlText w:val="%4."/>
      <w:lvlJc w:val="left"/>
      <w:pPr>
        <w:tabs>
          <w:tab w:val="num" w:pos="3240"/>
        </w:tabs>
        <w:ind w:left="3240" w:hanging="360"/>
      </w:pPr>
    </w:lvl>
    <w:lvl w:ilvl="4" w:tplc="DFC2B388" w:tentative="1">
      <w:start w:val="1"/>
      <w:numFmt w:val="lowerLetter"/>
      <w:lvlText w:val="%5."/>
      <w:lvlJc w:val="left"/>
      <w:pPr>
        <w:tabs>
          <w:tab w:val="num" w:pos="3960"/>
        </w:tabs>
        <w:ind w:left="3960" w:hanging="360"/>
      </w:pPr>
    </w:lvl>
    <w:lvl w:ilvl="5" w:tplc="0FD4B88C" w:tentative="1">
      <w:start w:val="1"/>
      <w:numFmt w:val="lowerRoman"/>
      <w:lvlText w:val="%6."/>
      <w:lvlJc w:val="right"/>
      <w:pPr>
        <w:tabs>
          <w:tab w:val="num" w:pos="4680"/>
        </w:tabs>
        <w:ind w:left="4680" w:hanging="180"/>
      </w:pPr>
    </w:lvl>
    <w:lvl w:ilvl="6" w:tplc="4C328382" w:tentative="1">
      <w:start w:val="1"/>
      <w:numFmt w:val="decimal"/>
      <w:lvlText w:val="%7."/>
      <w:lvlJc w:val="left"/>
      <w:pPr>
        <w:tabs>
          <w:tab w:val="num" w:pos="5400"/>
        </w:tabs>
        <w:ind w:left="5400" w:hanging="360"/>
      </w:pPr>
    </w:lvl>
    <w:lvl w:ilvl="7" w:tplc="85441C96" w:tentative="1">
      <w:start w:val="1"/>
      <w:numFmt w:val="lowerLetter"/>
      <w:lvlText w:val="%8."/>
      <w:lvlJc w:val="left"/>
      <w:pPr>
        <w:tabs>
          <w:tab w:val="num" w:pos="6120"/>
        </w:tabs>
        <w:ind w:left="6120" w:hanging="360"/>
      </w:pPr>
    </w:lvl>
    <w:lvl w:ilvl="8" w:tplc="0942A39E" w:tentative="1">
      <w:start w:val="1"/>
      <w:numFmt w:val="lowerRoman"/>
      <w:lvlText w:val="%9."/>
      <w:lvlJc w:val="right"/>
      <w:pPr>
        <w:tabs>
          <w:tab w:val="num" w:pos="6840"/>
        </w:tabs>
        <w:ind w:left="6840" w:hanging="180"/>
      </w:pPr>
    </w:lvl>
  </w:abstractNum>
  <w:abstractNum w:abstractNumId="7" w15:restartNumberingAfterBreak="0">
    <w:nsid w:val="38956A76"/>
    <w:multiLevelType w:val="hybridMultilevel"/>
    <w:tmpl w:val="3FF29870"/>
    <w:lvl w:ilvl="0" w:tplc="04090015">
      <w:start w:val="1"/>
      <w:numFmt w:val="upperLetter"/>
      <w:lvlText w:val="%1."/>
      <w:lvlJc w:val="left"/>
      <w:pPr>
        <w:ind w:left="720" w:hanging="360"/>
      </w:pPr>
    </w:lvl>
    <w:lvl w:ilvl="1" w:tplc="653C1694">
      <w:start w:val="1"/>
      <w:numFmt w:val="decimal"/>
      <w:lvlText w:val="%2."/>
      <w:lvlJc w:val="left"/>
      <w:pPr>
        <w:ind w:left="1440" w:hanging="360"/>
      </w:pPr>
      <w:rPr>
        <w:rFonts w:ascii="Arial" w:eastAsia="Times New Roman" w:hAnsi="Arial"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270FA6"/>
    <w:multiLevelType w:val="hybridMultilevel"/>
    <w:tmpl w:val="8C92449E"/>
    <w:lvl w:ilvl="0" w:tplc="267CB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4902F5"/>
    <w:multiLevelType w:val="hybridMultilevel"/>
    <w:tmpl w:val="20B670F2"/>
    <w:lvl w:ilvl="0" w:tplc="FFFFFFFF">
      <w:start w:val="1"/>
      <w:numFmt w:val="upperRoman"/>
      <w:lvlText w:val="%1."/>
      <w:lvlJc w:val="left"/>
      <w:pPr>
        <w:tabs>
          <w:tab w:val="num" w:pos="870"/>
        </w:tabs>
        <w:ind w:left="870" w:hanging="720"/>
      </w:pPr>
      <w:rPr>
        <w:rFonts w:hint="default"/>
      </w:rPr>
    </w:lvl>
    <w:lvl w:ilvl="1" w:tplc="61FEC176">
      <w:start w:val="6"/>
      <w:numFmt w:val="upperLetter"/>
      <w:lvlText w:val="%2."/>
      <w:lvlJc w:val="left"/>
      <w:pPr>
        <w:tabs>
          <w:tab w:val="num" w:pos="1230"/>
        </w:tabs>
        <w:ind w:left="1230" w:hanging="360"/>
      </w:pPr>
      <w:rPr>
        <w:rFonts w:hint="default"/>
        <w:b w:val="0"/>
      </w:rPr>
    </w:lvl>
    <w:lvl w:ilvl="2" w:tplc="FFFFFFFF" w:tentative="1">
      <w:start w:val="1"/>
      <w:numFmt w:val="lowerRoman"/>
      <w:lvlText w:val="%3."/>
      <w:lvlJc w:val="right"/>
      <w:pPr>
        <w:tabs>
          <w:tab w:val="num" w:pos="1950"/>
        </w:tabs>
        <w:ind w:left="1950" w:hanging="180"/>
      </w:pPr>
    </w:lvl>
    <w:lvl w:ilvl="3" w:tplc="FFFFFFFF" w:tentative="1">
      <w:start w:val="1"/>
      <w:numFmt w:val="decimal"/>
      <w:lvlText w:val="%4."/>
      <w:lvlJc w:val="left"/>
      <w:pPr>
        <w:tabs>
          <w:tab w:val="num" w:pos="2670"/>
        </w:tabs>
        <w:ind w:left="2670" w:hanging="360"/>
      </w:pPr>
    </w:lvl>
    <w:lvl w:ilvl="4" w:tplc="FFFFFFFF" w:tentative="1">
      <w:start w:val="1"/>
      <w:numFmt w:val="lowerLetter"/>
      <w:lvlText w:val="%5."/>
      <w:lvlJc w:val="left"/>
      <w:pPr>
        <w:tabs>
          <w:tab w:val="num" w:pos="3390"/>
        </w:tabs>
        <w:ind w:left="3390" w:hanging="360"/>
      </w:pPr>
    </w:lvl>
    <w:lvl w:ilvl="5" w:tplc="FFFFFFFF" w:tentative="1">
      <w:start w:val="1"/>
      <w:numFmt w:val="lowerRoman"/>
      <w:lvlText w:val="%6."/>
      <w:lvlJc w:val="right"/>
      <w:pPr>
        <w:tabs>
          <w:tab w:val="num" w:pos="4110"/>
        </w:tabs>
        <w:ind w:left="4110" w:hanging="180"/>
      </w:pPr>
    </w:lvl>
    <w:lvl w:ilvl="6" w:tplc="FFFFFFFF" w:tentative="1">
      <w:start w:val="1"/>
      <w:numFmt w:val="decimal"/>
      <w:lvlText w:val="%7."/>
      <w:lvlJc w:val="left"/>
      <w:pPr>
        <w:tabs>
          <w:tab w:val="num" w:pos="4830"/>
        </w:tabs>
        <w:ind w:left="4830" w:hanging="360"/>
      </w:pPr>
    </w:lvl>
    <w:lvl w:ilvl="7" w:tplc="FFFFFFFF" w:tentative="1">
      <w:start w:val="1"/>
      <w:numFmt w:val="lowerLetter"/>
      <w:lvlText w:val="%8."/>
      <w:lvlJc w:val="left"/>
      <w:pPr>
        <w:tabs>
          <w:tab w:val="num" w:pos="5550"/>
        </w:tabs>
        <w:ind w:left="5550" w:hanging="360"/>
      </w:pPr>
    </w:lvl>
    <w:lvl w:ilvl="8" w:tplc="FFFFFFFF" w:tentative="1">
      <w:start w:val="1"/>
      <w:numFmt w:val="lowerRoman"/>
      <w:lvlText w:val="%9."/>
      <w:lvlJc w:val="right"/>
      <w:pPr>
        <w:tabs>
          <w:tab w:val="num" w:pos="6270"/>
        </w:tabs>
        <w:ind w:left="6270" w:hanging="180"/>
      </w:pPr>
    </w:lvl>
  </w:abstractNum>
  <w:abstractNum w:abstractNumId="10" w15:restartNumberingAfterBreak="0">
    <w:nsid w:val="483717CE"/>
    <w:multiLevelType w:val="hybridMultilevel"/>
    <w:tmpl w:val="0D083090"/>
    <w:lvl w:ilvl="0" w:tplc="17B4A6B6">
      <w:start w:val="3"/>
      <w:numFmt w:val="upperLetter"/>
      <w:lvlText w:val="%1."/>
      <w:lvlJc w:val="left"/>
      <w:pPr>
        <w:ind w:left="1080" w:hanging="360"/>
      </w:pPr>
      <w:rPr>
        <w:rFonts w:cs="Times New Roma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F5E7D25"/>
    <w:multiLevelType w:val="hybridMultilevel"/>
    <w:tmpl w:val="72FCB1AC"/>
    <w:lvl w:ilvl="0" w:tplc="E38037E8">
      <w:start w:val="4"/>
      <w:numFmt w:val="decimal"/>
      <w:lvlText w:val="%1."/>
      <w:lvlJc w:val="left"/>
      <w:pPr>
        <w:tabs>
          <w:tab w:val="num" w:pos="360"/>
        </w:tabs>
        <w:ind w:left="360" w:hanging="360"/>
      </w:pPr>
      <w:rPr>
        <w:rFonts w:hint="default"/>
      </w:rPr>
    </w:lvl>
    <w:lvl w:ilvl="1" w:tplc="09C2C8A6" w:tentative="1">
      <w:start w:val="1"/>
      <w:numFmt w:val="lowerLetter"/>
      <w:lvlText w:val="%2."/>
      <w:lvlJc w:val="left"/>
      <w:pPr>
        <w:tabs>
          <w:tab w:val="num" w:pos="1080"/>
        </w:tabs>
        <w:ind w:left="1080" w:hanging="360"/>
      </w:pPr>
    </w:lvl>
    <w:lvl w:ilvl="2" w:tplc="3C144730" w:tentative="1">
      <w:start w:val="1"/>
      <w:numFmt w:val="lowerRoman"/>
      <w:lvlText w:val="%3."/>
      <w:lvlJc w:val="right"/>
      <w:pPr>
        <w:tabs>
          <w:tab w:val="num" w:pos="1800"/>
        </w:tabs>
        <w:ind w:left="1800" w:hanging="180"/>
      </w:pPr>
    </w:lvl>
    <w:lvl w:ilvl="3" w:tplc="8D2C7888" w:tentative="1">
      <w:start w:val="1"/>
      <w:numFmt w:val="decimal"/>
      <w:lvlText w:val="%4."/>
      <w:lvlJc w:val="left"/>
      <w:pPr>
        <w:tabs>
          <w:tab w:val="num" w:pos="2520"/>
        </w:tabs>
        <w:ind w:left="2520" w:hanging="360"/>
      </w:pPr>
    </w:lvl>
    <w:lvl w:ilvl="4" w:tplc="7F3A31CC" w:tentative="1">
      <w:start w:val="1"/>
      <w:numFmt w:val="lowerLetter"/>
      <w:lvlText w:val="%5."/>
      <w:lvlJc w:val="left"/>
      <w:pPr>
        <w:tabs>
          <w:tab w:val="num" w:pos="3240"/>
        </w:tabs>
        <w:ind w:left="3240" w:hanging="360"/>
      </w:pPr>
    </w:lvl>
    <w:lvl w:ilvl="5" w:tplc="C83E6930" w:tentative="1">
      <w:start w:val="1"/>
      <w:numFmt w:val="lowerRoman"/>
      <w:lvlText w:val="%6."/>
      <w:lvlJc w:val="right"/>
      <w:pPr>
        <w:tabs>
          <w:tab w:val="num" w:pos="3960"/>
        </w:tabs>
        <w:ind w:left="3960" w:hanging="180"/>
      </w:pPr>
    </w:lvl>
    <w:lvl w:ilvl="6" w:tplc="C2EEB1F0" w:tentative="1">
      <w:start w:val="1"/>
      <w:numFmt w:val="decimal"/>
      <w:lvlText w:val="%7."/>
      <w:lvlJc w:val="left"/>
      <w:pPr>
        <w:tabs>
          <w:tab w:val="num" w:pos="4680"/>
        </w:tabs>
        <w:ind w:left="4680" w:hanging="360"/>
      </w:pPr>
    </w:lvl>
    <w:lvl w:ilvl="7" w:tplc="B532B8DA" w:tentative="1">
      <w:start w:val="1"/>
      <w:numFmt w:val="lowerLetter"/>
      <w:lvlText w:val="%8."/>
      <w:lvlJc w:val="left"/>
      <w:pPr>
        <w:tabs>
          <w:tab w:val="num" w:pos="5400"/>
        </w:tabs>
        <w:ind w:left="5400" w:hanging="360"/>
      </w:pPr>
    </w:lvl>
    <w:lvl w:ilvl="8" w:tplc="1FEC0462" w:tentative="1">
      <w:start w:val="1"/>
      <w:numFmt w:val="lowerRoman"/>
      <w:lvlText w:val="%9."/>
      <w:lvlJc w:val="right"/>
      <w:pPr>
        <w:tabs>
          <w:tab w:val="num" w:pos="6120"/>
        </w:tabs>
        <w:ind w:left="6120" w:hanging="180"/>
      </w:pPr>
    </w:lvl>
  </w:abstractNum>
  <w:abstractNum w:abstractNumId="12" w15:restartNumberingAfterBreak="0">
    <w:nsid w:val="575232F1"/>
    <w:multiLevelType w:val="hybridMultilevel"/>
    <w:tmpl w:val="363E725E"/>
    <w:lvl w:ilvl="0" w:tplc="D2D02AA8">
      <w:start w:val="1"/>
      <w:numFmt w:val="upperLetter"/>
      <w:lvlText w:val="%1."/>
      <w:lvlJc w:val="left"/>
      <w:pPr>
        <w:tabs>
          <w:tab w:val="num" w:pos="1230"/>
        </w:tabs>
        <w:ind w:left="1230" w:hanging="510"/>
      </w:pPr>
      <w:rPr>
        <w:rFonts w:hint="default"/>
      </w:rPr>
    </w:lvl>
    <w:lvl w:ilvl="1" w:tplc="C6FE7188">
      <w:start w:val="4"/>
      <w:numFmt w:val="decimal"/>
      <w:lvlText w:val="%2."/>
      <w:lvlJc w:val="left"/>
      <w:pPr>
        <w:tabs>
          <w:tab w:val="num" w:pos="1800"/>
        </w:tabs>
        <w:ind w:left="1800" w:hanging="360"/>
      </w:pPr>
      <w:rPr>
        <w:rFonts w:hint="default"/>
      </w:rPr>
    </w:lvl>
    <w:lvl w:ilvl="2" w:tplc="0FC8E398" w:tentative="1">
      <w:start w:val="1"/>
      <w:numFmt w:val="lowerRoman"/>
      <w:lvlText w:val="%3."/>
      <w:lvlJc w:val="right"/>
      <w:pPr>
        <w:tabs>
          <w:tab w:val="num" w:pos="2520"/>
        </w:tabs>
        <w:ind w:left="2520" w:hanging="180"/>
      </w:pPr>
    </w:lvl>
    <w:lvl w:ilvl="3" w:tplc="0366DDA0" w:tentative="1">
      <w:start w:val="1"/>
      <w:numFmt w:val="decimal"/>
      <w:lvlText w:val="%4."/>
      <w:lvlJc w:val="left"/>
      <w:pPr>
        <w:tabs>
          <w:tab w:val="num" w:pos="3240"/>
        </w:tabs>
        <w:ind w:left="3240" w:hanging="360"/>
      </w:pPr>
    </w:lvl>
    <w:lvl w:ilvl="4" w:tplc="D94E0BB6" w:tentative="1">
      <w:start w:val="1"/>
      <w:numFmt w:val="lowerLetter"/>
      <w:lvlText w:val="%5."/>
      <w:lvlJc w:val="left"/>
      <w:pPr>
        <w:tabs>
          <w:tab w:val="num" w:pos="3960"/>
        </w:tabs>
        <w:ind w:left="3960" w:hanging="360"/>
      </w:pPr>
    </w:lvl>
    <w:lvl w:ilvl="5" w:tplc="8D00B12A" w:tentative="1">
      <w:start w:val="1"/>
      <w:numFmt w:val="lowerRoman"/>
      <w:lvlText w:val="%6."/>
      <w:lvlJc w:val="right"/>
      <w:pPr>
        <w:tabs>
          <w:tab w:val="num" w:pos="4680"/>
        </w:tabs>
        <w:ind w:left="4680" w:hanging="180"/>
      </w:pPr>
    </w:lvl>
    <w:lvl w:ilvl="6" w:tplc="424EFC4C" w:tentative="1">
      <w:start w:val="1"/>
      <w:numFmt w:val="decimal"/>
      <w:lvlText w:val="%7."/>
      <w:lvlJc w:val="left"/>
      <w:pPr>
        <w:tabs>
          <w:tab w:val="num" w:pos="5400"/>
        </w:tabs>
        <w:ind w:left="5400" w:hanging="360"/>
      </w:pPr>
    </w:lvl>
    <w:lvl w:ilvl="7" w:tplc="71A093F8" w:tentative="1">
      <w:start w:val="1"/>
      <w:numFmt w:val="lowerLetter"/>
      <w:lvlText w:val="%8."/>
      <w:lvlJc w:val="left"/>
      <w:pPr>
        <w:tabs>
          <w:tab w:val="num" w:pos="6120"/>
        </w:tabs>
        <w:ind w:left="6120" w:hanging="360"/>
      </w:pPr>
    </w:lvl>
    <w:lvl w:ilvl="8" w:tplc="33C477F0" w:tentative="1">
      <w:start w:val="1"/>
      <w:numFmt w:val="lowerRoman"/>
      <w:lvlText w:val="%9."/>
      <w:lvlJc w:val="right"/>
      <w:pPr>
        <w:tabs>
          <w:tab w:val="num" w:pos="6840"/>
        </w:tabs>
        <w:ind w:left="6840" w:hanging="180"/>
      </w:pPr>
    </w:lvl>
  </w:abstractNum>
  <w:abstractNum w:abstractNumId="13" w15:restartNumberingAfterBreak="0">
    <w:nsid w:val="5BA22F7D"/>
    <w:multiLevelType w:val="hybridMultilevel"/>
    <w:tmpl w:val="1B62EB3A"/>
    <w:lvl w:ilvl="0" w:tplc="BE263B2C">
      <w:start w:val="3"/>
      <w:numFmt w:val="upperLetter"/>
      <w:lvlText w:val="%1."/>
      <w:lvlJc w:val="left"/>
      <w:pPr>
        <w:tabs>
          <w:tab w:val="num" w:pos="1230"/>
        </w:tabs>
        <w:ind w:left="1230" w:hanging="510"/>
      </w:pPr>
      <w:rPr>
        <w:rFonts w:hint="default"/>
      </w:rPr>
    </w:lvl>
    <w:lvl w:ilvl="1" w:tplc="5E2AE2D0">
      <w:start w:val="1"/>
      <w:numFmt w:val="decimal"/>
      <w:lvlText w:val="%2."/>
      <w:lvlJc w:val="left"/>
      <w:pPr>
        <w:tabs>
          <w:tab w:val="num" w:pos="1800"/>
        </w:tabs>
        <w:ind w:left="1800" w:hanging="360"/>
      </w:pPr>
    </w:lvl>
    <w:lvl w:ilvl="2" w:tplc="CB262D30" w:tentative="1">
      <w:start w:val="1"/>
      <w:numFmt w:val="lowerRoman"/>
      <w:lvlText w:val="%3."/>
      <w:lvlJc w:val="right"/>
      <w:pPr>
        <w:tabs>
          <w:tab w:val="num" w:pos="2520"/>
        </w:tabs>
        <w:ind w:left="2520" w:hanging="180"/>
      </w:pPr>
    </w:lvl>
    <w:lvl w:ilvl="3" w:tplc="F586BFE0" w:tentative="1">
      <w:start w:val="1"/>
      <w:numFmt w:val="decimal"/>
      <w:lvlText w:val="%4."/>
      <w:lvlJc w:val="left"/>
      <w:pPr>
        <w:tabs>
          <w:tab w:val="num" w:pos="3240"/>
        </w:tabs>
        <w:ind w:left="3240" w:hanging="360"/>
      </w:pPr>
    </w:lvl>
    <w:lvl w:ilvl="4" w:tplc="97DEAB0C" w:tentative="1">
      <w:start w:val="1"/>
      <w:numFmt w:val="lowerLetter"/>
      <w:lvlText w:val="%5."/>
      <w:lvlJc w:val="left"/>
      <w:pPr>
        <w:tabs>
          <w:tab w:val="num" w:pos="3960"/>
        </w:tabs>
        <w:ind w:left="3960" w:hanging="360"/>
      </w:pPr>
    </w:lvl>
    <w:lvl w:ilvl="5" w:tplc="7298A088" w:tentative="1">
      <w:start w:val="1"/>
      <w:numFmt w:val="lowerRoman"/>
      <w:lvlText w:val="%6."/>
      <w:lvlJc w:val="right"/>
      <w:pPr>
        <w:tabs>
          <w:tab w:val="num" w:pos="4680"/>
        </w:tabs>
        <w:ind w:left="4680" w:hanging="180"/>
      </w:pPr>
    </w:lvl>
    <w:lvl w:ilvl="6" w:tplc="202E015A" w:tentative="1">
      <w:start w:val="1"/>
      <w:numFmt w:val="decimal"/>
      <w:lvlText w:val="%7."/>
      <w:lvlJc w:val="left"/>
      <w:pPr>
        <w:tabs>
          <w:tab w:val="num" w:pos="5400"/>
        </w:tabs>
        <w:ind w:left="5400" w:hanging="360"/>
      </w:pPr>
    </w:lvl>
    <w:lvl w:ilvl="7" w:tplc="2DC6788A" w:tentative="1">
      <w:start w:val="1"/>
      <w:numFmt w:val="lowerLetter"/>
      <w:lvlText w:val="%8."/>
      <w:lvlJc w:val="left"/>
      <w:pPr>
        <w:tabs>
          <w:tab w:val="num" w:pos="6120"/>
        </w:tabs>
        <w:ind w:left="6120" w:hanging="360"/>
      </w:pPr>
    </w:lvl>
    <w:lvl w:ilvl="8" w:tplc="A91E8DFC" w:tentative="1">
      <w:start w:val="1"/>
      <w:numFmt w:val="lowerRoman"/>
      <w:lvlText w:val="%9."/>
      <w:lvlJc w:val="right"/>
      <w:pPr>
        <w:tabs>
          <w:tab w:val="num" w:pos="6840"/>
        </w:tabs>
        <w:ind w:left="6840" w:hanging="180"/>
      </w:pPr>
    </w:lvl>
  </w:abstractNum>
  <w:abstractNum w:abstractNumId="14" w15:restartNumberingAfterBreak="0">
    <w:nsid w:val="643D45E3"/>
    <w:multiLevelType w:val="hybridMultilevel"/>
    <w:tmpl w:val="AE7C5A00"/>
    <w:lvl w:ilvl="0" w:tplc="0CA6B278">
      <w:start w:val="1"/>
      <w:numFmt w:val="upperRoman"/>
      <w:lvlText w:val="%1."/>
      <w:lvlJc w:val="left"/>
      <w:pPr>
        <w:tabs>
          <w:tab w:val="num" w:pos="720"/>
        </w:tabs>
        <w:ind w:left="360" w:hanging="360"/>
      </w:pPr>
      <w:rPr>
        <w:rFonts w:hint="default"/>
      </w:rPr>
    </w:lvl>
    <w:lvl w:ilvl="1" w:tplc="5D54DB6E" w:tentative="1">
      <w:start w:val="1"/>
      <w:numFmt w:val="lowerLetter"/>
      <w:lvlText w:val="%2."/>
      <w:lvlJc w:val="left"/>
      <w:pPr>
        <w:tabs>
          <w:tab w:val="num" w:pos="1080"/>
        </w:tabs>
        <w:ind w:left="1080" w:hanging="360"/>
      </w:pPr>
    </w:lvl>
    <w:lvl w:ilvl="2" w:tplc="959AD1FC" w:tentative="1">
      <w:start w:val="1"/>
      <w:numFmt w:val="lowerRoman"/>
      <w:lvlText w:val="%3."/>
      <w:lvlJc w:val="right"/>
      <w:pPr>
        <w:tabs>
          <w:tab w:val="num" w:pos="1800"/>
        </w:tabs>
        <w:ind w:left="1800" w:hanging="180"/>
      </w:pPr>
    </w:lvl>
    <w:lvl w:ilvl="3" w:tplc="5DB8DC5A" w:tentative="1">
      <w:start w:val="1"/>
      <w:numFmt w:val="decimal"/>
      <w:lvlText w:val="%4."/>
      <w:lvlJc w:val="left"/>
      <w:pPr>
        <w:tabs>
          <w:tab w:val="num" w:pos="2520"/>
        </w:tabs>
        <w:ind w:left="2520" w:hanging="360"/>
      </w:pPr>
    </w:lvl>
    <w:lvl w:ilvl="4" w:tplc="0BB0AAD0" w:tentative="1">
      <w:start w:val="1"/>
      <w:numFmt w:val="lowerLetter"/>
      <w:lvlText w:val="%5."/>
      <w:lvlJc w:val="left"/>
      <w:pPr>
        <w:tabs>
          <w:tab w:val="num" w:pos="3240"/>
        </w:tabs>
        <w:ind w:left="3240" w:hanging="360"/>
      </w:pPr>
    </w:lvl>
    <w:lvl w:ilvl="5" w:tplc="8960A8D6" w:tentative="1">
      <w:start w:val="1"/>
      <w:numFmt w:val="lowerRoman"/>
      <w:lvlText w:val="%6."/>
      <w:lvlJc w:val="right"/>
      <w:pPr>
        <w:tabs>
          <w:tab w:val="num" w:pos="3960"/>
        </w:tabs>
        <w:ind w:left="3960" w:hanging="180"/>
      </w:pPr>
    </w:lvl>
    <w:lvl w:ilvl="6" w:tplc="8ECE1AE4" w:tentative="1">
      <w:start w:val="1"/>
      <w:numFmt w:val="decimal"/>
      <w:lvlText w:val="%7."/>
      <w:lvlJc w:val="left"/>
      <w:pPr>
        <w:tabs>
          <w:tab w:val="num" w:pos="4680"/>
        </w:tabs>
        <w:ind w:left="4680" w:hanging="360"/>
      </w:pPr>
    </w:lvl>
    <w:lvl w:ilvl="7" w:tplc="069266C2" w:tentative="1">
      <w:start w:val="1"/>
      <w:numFmt w:val="lowerLetter"/>
      <w:lvlText w:val="%8."/>
      <w:lvlJc w:val="left"/>
      <w:pPr>
        <w:tabs>
          <w:tab w:val="num" w:pos="5400"/>
        </w:tabs>
        <w:ind w:left="5400" w:hanging="360"/>
      </w:pPr>
    </w:lvl>
    <w:lvl w:ilvl="8" w:tplc="AEFEC2A6" w:tentative="1">
      <w:start w:val="1"/>
      <w:numFmt w:val="lowerRoman"/>
      <w:lvlText w:val="%9."/>
      <w:lvlJc w:val="right"/>
      <w:pPr>
        <w:tabs>
          <w:tab w:val="num" w:pos="6120"/>
        </w:tabs>
        <w:ind w:left="6120" w:hanging="180"/>
      </w:pPr>
    </w:lvl>
  </w:abstractNum>
  <w:abstractNum w:abstractNumId="15" w15:restartNumberingAfterBreak="0">
    <w:nsid w:val="6D732FB3"/>
    <w:multiLevelType w:val="singleLevel"/>
    <w:tmpl w:val="6166FD16"/>
    <w:lvl w:ilvl="0">
      <w:start w:val="1"/>
      <w:numFmt w:val="upperLetter"/>
      <w:lvlText w:val="%1."/>
      <w:lvlJc w:val="left"/>
      <w:pPr>
        <w:tabs>
          <w:tab w:val="num" w:pos="720"/>
        </w:tabs>
        <w:ind w:left="720" w:hanging="360"/>
      </w:pPr>
      <w:rPr>
        <w:rFonts w:hint="default"/>
      </w:rPr>
    </w:lvl>
  </w:abstractNum>
  <w:abstractNum w:abstractNumId="16" w15:restartNumberingAfterBreak="0">
    <w:nsid w:val="75114ED6"/>
    <w:multiLevelType w:val="hybridMultilevel"/>
    <w:tmpl w:val="7BFE2BFC"/>
    <w:lvl w:ilvl="0" w:tplc="512093B8">
      <w:start w:val="4"/>
      <w:numFmt w:val="upperRoman"/>
      <w:lvlText w:val="%1."/>
      <w:lvlJc w:val="left"/>
      <w:pPr>
        <w:tabs>
          <w:tab w:val="num" w:pos="720"/>
        </w:tabs>
        <w:ind w:left="360" w:hanging="360"/>
      </w:pPr>
      <w:rPr>
        <w:rFonts w:hint="default"/>
      </w:rPr>
    </w:lvl>
    <w:lvl w:ilvl="1" w:tplc="61DCB9D0" w:tentative="1">
      <w:start w:val="1"/>
      <w:numFmt w:val="lowerLetter"/>
      <w:lvlText w:val="%2."/>
      <w:lvlJc w:val="left"/>
      <w:pPr>
        <w:tabs>
          <w:tab w:val="num" w:pos="1440"/>
        </w:tabs>
        <w:ind w:left="1440" w:hanging="360"/>
      </w:pPr>
    </w:lvl>
    <w:lvl w:ilvl="2" w:tplc="199022F4" w:tentative="1">
      <w:start w:val="1"/>
      <w:numFmt w:val="lowerRoman"/>
      <w:lvlText w:val="%3."/>
      <w:lvlJc w:val="right"/>
      <w:pPr>
        <w:tabs>
          <w:tab w:val="num" w:pos="2160"/>
        </w:tabs>
        <w:ind w:left="2160" w:hanging="180"/>
      </w:pPr>
    </w:lvl>
    <w:lvl w:ilvl="3" w:tplc="70AC096E" w:tentative="1">
      <w:start w:val="1"/>
      <w:numFmt w:val="decimal"/>
      <w:lvlText w:val="%4."/>
      <w:lvlJc w:val="left"/>
      <w:pPr>
        <w:tabs>
          <w:tab w:val="num" w:pos="2880"/>
        </w:tabs>
        <w:ind w:left="2880" w:hanging="360"/>
      </w:pPr>
    </w:lvl>
    <w:lvl w:ilvl="4" w:tplc="2656F660" w:tentative="1">
      <w:start w:val="1"/>
      <w:numFmt w:val="lowerLetter"/>
      <w:lvlText w:val="%5."/>
      <w:lvlJc w:val="left"/>
      <w:pPr>
        <w:tabs>
          <w:tab w:val="num" w:pos="3600"/>
        </w:tabs>
        <w:ind w:left="3600" w:hanging="360"/>
      </w:pPr>
    </w:lvl>
    <w:lvl w:ilvl="5" w:tplc="7F4CFE64" w:tentative="1">
      <w:start w:val="1"/>
      <w:numFmt w:val="lowerRoman"/>
      <w:lvlText w:val="%6."/>
      <w:lvlJc w:val="right"/>
      <w:pPr>
        <w:tabs>
          <w:tab w:val="num" w:pos="4320"/>
        </w:tabs>
        <w:ind w:left="4320" w:hanging="180"/>
      </w:pPr>
    </w:lvl>
    <w:lvl w:ilvl="6" w:tplc="EAFC62B2" w:tentative="1">
      <w:start w:val="1"/>
      <w:numFmt w:val="decimal"/>
      <w:lvlText w:val="%7."/>
      <w:lvlJc w:val="left"/>
      <w:pPr>
        <w:tabs>
          <w:tab w:val="num" w:pos="5040"/>
        </w:tabs>
        <w:ind w:left="5040" w:hanging="360"/>
      </w:pPr>
    </w:lvl>
    <w:lvl w:ilvl="7" w:tplc="9B7A43DE" w:tentative="1">
      <w:start w:val="1"/>
      <w:numFmt w:val="lowerLetter"/>
      <w:lvlText w:val="%8."/>
      <w:lvlJc w:val="left"/>
      <w:pPr>
        <w:tabs>
          <w:tab w:val="num" w:pos="5760"/>
        </w:tabs>
        <w:ind w:left="5760" w:hanging="360"/>
      </w:pPr>
    </w:lvl>
    <w:lvl w:ilvl="8" w:tplc="2320E628" w:tentative="1">
      <w:start w:val="1"/>
      <w:numFmt w:val="lowerRoman"/>
      <w:lvlText w:val="%9."/>
      <w:lvlJc w:val="right"/>
      <w:pPr>
        <w:tabs>
          <w:tab w:val="num" w:pos="6480"/>
        </w:tabs>
        <w:ind w:left="6480" w:hanging="180"/>
      </w:pPr>
    </w:lvl>
  </w:abstractNum>
  <w:abstractNum w:abstractNumId="17" w15:restartNumberingAfterBreak="0">
    <w:nsid w:val="7A0D1CA7"/>
    <w:multiLevelType w:val="hybridMultilevel"/>
    <w:tmpl w:val="A82C5388"/>
    <w:lvl w:ilvl="0" w:tplc="378EB9FC">
      <w:start w:val="3"/>
      <w:numFmt w:val="upperLetter"/>
      <w:lvlText w:val="%1."/>
      <w:lvlJc w:val="left"/>
      <w:pPr>
        <w:ind w:left="1800" w:hanging="360"/>
      </w:pPr>
      <w:rPr>
        <w:rFonts w:cs="Times New Roman" w:hint="default"/>
        <w:b w:val="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E957C4F"/>
    <w:multiLevelType w:val="hybridMultilevel"/>
    <w:tmpl w:val="5D3E75A2"/>
    <w:lvl w:ilvl="0" w:tplc="240E7810">
      <w:start w:val="2"/>
      <w:numFmt w:val="upperLetter"/>
      <w:lvlText w:val="%1."/>
      <w:lvlJc w:val="left"/>
      <w:pPr>
        <w:ind w:left="1800" w:hanging="360"/>
      </w:pPr>
      <w:rPr>
        <w:rFonts w:cs="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F3D1744"/>
    <w:multiLevelType w:val="hybridMultilevel"/>
    <w:tmpl w:val="4FF85AB2"/>
    <w:lvl w:ilvl="0" w:tplc="11C06508">
      <w:start w:val="9"/>
      <w:numFmt w:val="upperLetter"/>
      <w:lvlText w:val="%1."/>
      <w:lvlJc w:val="left"/>
      <w:pPr>
        <w:tabs>
          <w:tab w:val="num" w:pos="1130"/>
        </w:tabs>
        <w:ind w:left="1130" w:hanging="360"/>
      </w:pPr>
      <w:rPr>
        <w:rFonts w:hint="default"/>
      </w:rPr>
    </w:lvl>
    <w:lvl w:ilvl="1" w:tplc="04090019" w:tentative="1">
      <w:start w:val="1"/>
      <w:numFmt w:val="lowerLetter"/>
      <w:lvlText w:val="%2."/>
      <w:lvlJc w:val="left"/>
      <w:pPr>
        <w:tabs>
          <w:tab w:val="num" w:pos="1850"/>
        </w:tabs>
        <w:ind w:left="1850" w:hanging="360"/>
      </w:pPr>
    </w:lvl>
    <w:lvl w:ilvl="2" w:tplc="0409001B" w:tentative="1">
      <w:start w:val="1"/>
      <w:numFmt w:val="lowerRoman"/>
      <w:lvlText w:val="%3."/>
      <w:lvlJc w:val="right"/>
      <w:pPr>
        <w:tabs>
          <w:tab w:val="num" w:pos="2570"/>
        </w:tabs>
        <w:ind w:left="2570" w:hanging="180"/>
      </w:pPr>
    </w:lvl>
    <w:lvl w:ilvl="3" w:tplc="0409000F" w:tentative="1">
      <w:start w:val="1"/>
      <w:numFmt w:val="decimal"/>
      <w:lvlText w:val="%4."/>
      <w:lvlJc w:val="left"/>
      <w:pPr>
        <w:tabs>
          <w:tab w:val="num" w:pos="3290"/>
        </w:tabs>
        <w:ind w:left="3290" w:hanging="360"/>
      </w:pPr>
    </w:lvl>
    <w:lvl w:ilvl="4" w:tplc="04090019" w:tentative="1">
      <w:start w:val="1"/>
      <w:numFmt w:val="lowerLetter"/>
      <w:lvlText w:val="%5."/>
      <w:lvlJc w:val="left"/>
      <w:pPr>
        <w:tabs>
          <w:tab w:val="num" w:pos="4010"/>
        </w:tabs>
        <w:ind w:left="4010" w:hanging="360"/>
      </w:pPr>
    </w:lvl>
    <w:lvl w:ilvl="5" w:tplc="0409001B" w:tentative="1">
      <w:start w:val="1"/>
      <w:numFmt w:val="lowerRoman"/>
      <w:lvlText w:val="%6."/>
      <w:lvlJc w:val="right"/>
      <w:pPr>
        <w:tabs>
          <w:tab w:val="num" w:pos="4730"/>
        </w:tabs>
        <w:ind w:left="4730" w:hanging="180"/>
      </w:pPr>
    </w:lvl>
    <w:lvl w:ilvl="6" w:tplc="0409000F" w:tentative="1">
      <w:start w:val="1"/>
      <w:numFmt w:val="decimal"/>
      <w:lvlText w:val="%7."/>
      <w:lvlJc w:val="left"/>
      <w:pPr>
        <w:tabs>
          <w:tab w:val="num" w:pos="5450"/>
        </w:tabs>
        <w:ind w:left="5450" w:hanging="360"/>
      </w:pPr>
    </w:lvl>
    <w:lvl w:ilvl="7" w:tplc="04090019" w:tentative="1">
      <w:start w:val="1"/>
      <w:numFmt w:val="lowerLetter"/>
      <w:lvlText w:val="%8."/>
      <w:lvlJc w:val="left"/>
      <w:pPr>
        <w:tabs>
          <w:tab w:val="num" w:pos="6170"/>
        </w:tabs>
        <w:ind w:left="6170" w:hanging="360"/>
      </w:pPr>
    </w:lvl>
    <w:lvl w:ilvl="8" w:tplc="0409001B" w:tentative="1">
      <w:start w:val="1"/>
      <w:numFmt w:val="lowerRoman"/>
      <w:lvlText w:val="%9."/>
      <w:lvlJc w:val="right"/>
      <w:pPr>
        <w:tabs>
          <w:tab w:val="num" w:pos="6890"/>
        </w:tabs>
        <w:ind w:left="6890" w:hanging="180"/>
      </w:pPr>
    </w:lvl>
  </w:abstractNum>
  <w:num w:numId="1">
    <w:abstractNumId w:val="14"/>
  </w:num>
  <w:num w:numId="2">
    <w:abstractNumId w:val="6"/>
  </w:num>
  <w:num w:numId="3">
    <w:abstractNumId w:val="11"/>
  </w:num>
  <w:num w:numId="4">
    <w:abstractNumId w:val="12"/>
  </w:num>
  <w:num w:numId="5">
    <w:abstractNumId w:val="2"/>
  </w:num>
  <w:num w:numId="6">
    <w:abstractNumId w:val="2"/>
  </w:num>
  <w:num w:numId="7">
    <w:abstractNumId w:val="2"/>
  </w:num>
  <w:num w:numId="8">
    <w:abstractNumId w:val="13"/>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6"/>
  </w:num>
  <w:num w:numId="12">
    <w:abstractNumId w:val="4"/>
  </w:num>
  <w:num w:numId="13">
    <w:abstractNumId w:val="9"/>
  </w:num>
  <w:num w:numId="14">
    <w:abstractNumId w:val="5"/>
  </w:num>
  <w:num w:numId="15">
    <w:abstractNumId w:val="15"/>
  </w:num>
  <w:num w:numId="16">
    <w:abstractNumId w:val="19"/>
  </w:num>
  <w:num w:numId="17">
    <w:abstractNumId w:val="1"/>
  </w:num>
  <w:num w:numId="18">
    <w:abstractNumId w:val="7"/>
  </w:num>
  <w:num w:numId="19">
    <w:abstractNumId w:val="8"/>
  </w:num>
  <w:num w:numId="20">
    <w:abstractNumId w:val="3"/>
  </w:num>
  <w:num w:numId="21">
    <w:abstractNumId w:val="10"/>
  </w:num>
  <w:num w:numId="22">
    <w:abstractNumId w:val="18"/>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887"/>
    <w:rsid w:val="000059A4"/>
    <w:rsid w:val="000369D0"/>
    <w:rsid w:val="00060BC6"/>
    <w:rsid w:val="00062AD5"/>
    <w:rsid w:val="0007388A"/>
    <w:rsid w:val="00085AE8"/>
    <w:rsid w:val="000A3010"/>
    <w:rsid w:val="000A5F52"/>
    <w:rsid w:val="000C6D1E"/>
    <w:rsid w:val="000E20CB"/>
    <w:rsid w:val="00133A6B"/>
    <w:rsid w:val="001579FE"/>
    <w:rsid w:val="00170F26"/>
    <w:rsid w:val="0019211F"/>
    <w:rsid w:val="001A11DE"/>
    <w:rsid w:val="001C21FA"/>
    <w:rsid w:val="00325F8A"/>
    <w:rsid w:val="00350257"/>
    <w:rsid w:val="00384E43"/>
    <w:rsid w:val="003B3F9E"/>
    <w:rsid w:val="003C6751"/>
    <w:rsid w:val="003F0F33"/>
    <w:rsid w:val="003F3960"/>
    <w:rsid w:val="00404EA9"/>
    <w:rsid w:val="00475F50"/>
    <w:rsid w:val="004D26EE"/>
    <w:rsid w:val="00503B16"/>
    <w:rsid w:val="00510DBF"/>
    <w:rsid w:val="00521160"/>
    <w:rsid w:val="00531648"/>
    <w:rsid w:val="00534E10"/>
    <w:rsid w:val="00583887"/>
    <w:rsid w:val="005A0081"/>
    <w:rsid w:val="005A196C"/>
    <w:rsid w:val="005B0B74"/>
    <w:rsid w:val="005F3003"/>
    <w:rsid w:val="00661B35"/>
    <w:rsid w:val="00673E55"/>
    <w:rsid w:val="006C4CF1"/>
    <w:rsid w:val="00725EA7"/>
    <w:rsid w:val="007B5F94"/>
    <w:rsid w:val="007F28BE"/>
    <w:rsid w:val="00804A72"/>
    <w:rsid w:val="0084662F"/>
    <w:rsid w:val="00864419"/>
    <w:rsid w:val="0087637E"/>
    <w:rsid w:val="008C588F"/>
    <w:rsid w:val="008E6278"/>
    <w:rsid w:val="008F229E"/>
    <w:rsid w:val="00912E3C"/>
    <w:rsid w:val="00994E29"/>
    <w:rsid w:val="009A210F"/>
    <w:rsid w:val="009C659C"/>
    <w:rsid w:val="009D7C73"/>
    <w:rsid w:val="00A134BB"/>
    <w:rsid w:val="00A44B02"/>
    <w:rsid w:val="00A80DA6"/>
    <w:rsid w:val="00AA4578"/>
    <w:rsid w:val="00AC7B5E"/>
    <w:rsid w:val="00AE0D72"/>
    <w:rsid w:val="00AE5312"/>
    <w:rsid w:val="00AF3DAC"/>
    <w:rsid w:val="00B417D2"/>
    <w:rsid w:val="00B50935"/>
    <w:rsid w:val="00B55BA0"/>
    <w:rsid w:val="00B6614C"/>
    <w:rsid w:val="00B839AA"/>
    <w:rsid w:val="00BA375C"/>
    <w:rsid w:val="00BF3A3D"/>
    <w:rsid w:val="00C16A44"/>
    <w:rsid w:val="00C87130"/>
    <w:rsid w:val="00CA0BB0"/>
    <w:rsid w:val="00CC5329"/>
    <w:rsid w:val="00CC60BD"/>
    <w:rsid w:val="00CF3421"/>
    <w:rsid w:val="00D1248F"/>
    <w:rsid w:val="00D125AF"/>
    <w:rsid w:val="00D268D0"/>
    <w:rsid w:val="00D53AE1"/>
    <w:rsid w:val="00D64003"/>
    <w:rsid w:val="00D93669"/>
    <w:rsid w:val="00D96134"/>
    <w:rsid w:val="00E04875"/>
    <w:rsid w:val="00E229D0"/>
    <w:rsid w:val="00E313FD"/>
    <w:rsid w:val="00E52905"/>
    <w:rsid w:val="00E57EFC"/>
    <w:rsid w:val="00E72A2A"/>
    <w:rsid w:val="00E86C1A"/>
    <w:rsid w:val="00E92EBD"/>
    <w:rsid w:val="00E9753E"/>
    <w:rsid w:val="00EB7CEA"/>
    <w:rsid w:val="00EC2CE9"/>
    <w:rsid w:val="00ED72A9"/>
    <w:rsid w:val="00EE2C00"/>
    <w:rsid w:val="00F229F4"/>
    <w:rsid w:val="00F36502"/>
    <w:rsid w:val="00F9142B"/>
    <w:rsid w:val="00FA0526"/>
    <w:rsid w:val="00FD36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570A9A83"/>
  <w15:chartTrackingRefBased/>
  <w15:docId w15:val="{FA2AB89E-854F-4683-9B7A-748B5C690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Univers" w:hAnsi="Univers"/>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rPr>
      <w:rFonts w:ascii="Arial" w:hAnsi="Arial"/>
      <w:sz w:val="20"/>
    </w:rPr>
  </w:style>
  <w:style w:type="paragraph" w:styleId="BodyTextIndent2">
    <w:name w:val="Body Text Indent 2"/>
    <w:basedOn w:val="Normal"/>
    <w:pPr>
      <w:ind w:left="330"/>
    </w:pPr>
  </w:style>
  <w:style w:type="paragraph" w:styleId="BodyTextIndent3">
    <w:name w:val="Body Text Indent 3"/>
    <w:basedOn w:val="Normal"/>
    <w:pPr>
      <w:ind w:left="1080"/>
    </w:pPr>
  </w:style>
  <w:style w:type="paragraph" w:styleId="BalloonText">
    <w:name w:val="Balloon Text"/>
    <w:basedOn w:val="Normal"/>
    <w:semiHidden/>
    <w:rsid w:val="0007388A"/>
    <w:rPr>
      <w:rFonts w:ascii="Tahoma" w:hAnsi="Tahoma" w:cs="Tahoma"/>
      <w:sz w:val="16"/>
      <w:szCs w:val="16"/>
    </w:rPr>
  </w:style>
  <w:style w:type="paragraph" w:styleId="Title">
    <w:name w:val="Title"/>
    <w:basedOn w:val="Normal"/>
    <w:qFormat/>
    <w:rsid w:val="00EE2C00"/>
    <w:pPr>
      <w:jc w:val="center"/>
    </w:pPr>
    <w:rPr>
      <w:rFonts w:ascii="Arial" w:hAnsi="Arial" w:cs="Arial"/>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1180</Words>
  <Characters>6748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1</vt:lpstr>
    </vt:vector>
  </TitlesOfParts>
  <Company>MGCMH</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bjackson</dc:creator>
  <cp:keywords/>
  <cp:lastModifiedBy>Karen Rau</cp:lastModifiedBy>
  <cp:revision>3</cp:revision>
  <cp:lastPrinted>2015-02-03T15:50:00Z</cp:lastPrinted>
  <dcterms:created xsi:type="dcterms:W3CDTF">2022-05-18T13:47:00Z</dcterms:created>
  <dcterms:modified xsi:type="dcterms:W3CDTF">2024-02-05T15:57:00Z</dcterms:modified>
</cp:coreProperties>
</file>