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AF3" w:rsidRPr="005B4971" w:rsidRDefault="00870AF3">
      <w:pPr>
        <w:pStyle w:val="Title"/>
        <w:rPr>
          <w:rFonts w:ascii="Times New Roman" w:hAnsi="Times New Roman"/>
          <w:b w:val="0"/>
          <w:i w:val="0"/>
          <w:sz w:val="20"/>
        </w:rPr>
      </w:pPr>
      <w:r w:rsidRPr="005B4971">
        <w:rPr>
          <w:rFonts w:ascii="Times New Roman" w:hAnsi="Times New Roman"/>
          <w:b w:val="0"/>
          <w:i w:val="0"/>
          <w:sz w:val="20"/>
        </w:rPr>
        <w:t>Community Mental Health for Central Michigan</w:t>
      </w:r>
    </w:p>
    <w:p w:rsidR="00F10260" w:rsidRPr="003C53E3" w:rsidRDefault="00576F62">
      <w:pPr>
        <w:pStyle w:val="Title"/>
        <w:rPr>
          <w:rFonts w:ascii="Times New Roman" w:hAnsi="Times New Roman"/>
          <w:i w:val="0"/>
          <w:sz w:val="28"/>
        </w:rPr>
      </w:pPr>
      <w:r>
        <w:rPr>
          <w:rFonts w:ascii="Times New Roman" w:hAnsi="Times New Roman"/>
          <w:i w:val="0"/>
          <w:sz w:val="28"/>
        </w:rPr>
        <w:t xml:space="preserve">Provider </w:t>
      </w:r>
      <w:r w:rsidR="00481410">
        <w:rPr>
          <w:rFonts w:ascii="Times New Roman" w:hAnsi="Times New Roman"/>
          <w:i w:val="0"/>
          <w:sz w:val="28"/>
        </w:rPr>
        <w:t>Forum</w:t>
      </w:r>
      <w:r>
        <w:rPr>
          <w:rFonts w:ascii="Times New Roman" w:hAnsi="Times New Roman"/>
          <w:i w:val="0"/>
          <w:sz w:val="28"/>
        </w:rPr>
        <w:t xml:space="preserve"> Meeting</w:t>
      </w:r>
      <w:r w:rsidR="00870AF3" w:rsidRPr="003C53E3">
        <w:rPr>
          <w:rFonts w:ascii="Times New Roman" w:hAnsi="Times New Roman"/>
          <w:i w:val="0"/>
          <w:sz w:val="28"/>
        </w:rPr>
        <w:t xml:space="preserve"> Minutes</w:t>
      </w:r>
    </w:p>
    <w:p w:rsidR="00870AF3" w:rsidRPr="005B4971" w:rsidRDefault="00870AF3">
      <w:pPr>
        <w:pStyle w:val="Title"/>
        <w:rPr>
          <w:rFonts w:ascii="Times New Roman" w:hAnsi="Times New Roman"/>
          <w:sz w:val="20"/>
        </w:rPr>
      </w:pPr>
    </w:p>
    <w:tbl>
      <w:tblPr>
        <w:tblW w:w="10188" w:type="dxa"/>
        <w:tblLayout w:type="fixed"/>
        <w:tblLook w:val="0000" w:firstRow="0" w:lastRow="0" w:firstColumn="0" w:lastColumn="0" w:noHBand="0" w:noVBand="0"/>
      </w:tblPr>
      <w:tblGrid>
        <w:gridCol w:w="2088"/>
        <w:gridCol w:w="540"/>
        <w:gridCol w:w="7560"/>
      </w:tblGrid>
      <w:tr w:rsidR="00870AF3" w:rsidRPr="00C57B46">
        <w:trPr>
          <w:trHeight w:val="200"/>
        </w:trPr>
        <w:tc>
          <w:tcPr>
            <w:tcW w:w="2088" w:type="dxa"/>
            <w:vAlign w:val="center"/>
          </w:tcPr>
          <w:p w:rsidR="00870AF3" w:rsidRPr="00C57B46" w:rsidRDefault="00870AF3">
            <w:pPr>
              <w:tabs>
                <w:tab w:val="left" w:pos="0"/>
                <w:tab w:val="righ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bCs/>
                <w:sz w:val="22"/>
                <w:szCs w:val="22"/>
              </w:rPr>
            </w:pPr>
            <w:r w:rsidRPr="00C57B46">
              <w:rPr>
                <w:bCs/>
                <w:sz w:val="22"/>
                <w:szCs w:val="22"/>
              </w:rPr>
              <w:t>Date:</w:t>
            </w:r>
          </w:p>
        </w:tc>
        <w:tc>
          <w:tcPr>
            <w:tcW w:w="8100" w:type="dxa"/>
            <w:gridSpan w:val="2"/>
          </w:tcPr>
          <w:p w:rsidR="00870AF3" w:rsidRPr="00C57B46" w:rsidRDefault="00481410">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b/>
                <w:bCs/>
                <w:sz w:val="22"/>
                <w:szCs w:val="22"/>
              </w:rPr>
            </w:pPr>
            <w:r>
              <w:rPr>
                <w:b/>
                <w:bCs/>
                <w:sz w:val="22"/>
                <w:szCs w:val="22"/>
              </w:rPr>
              <w:t>June 21, 2016</w:t>
            </w:r>
          </w:p>
        </w:tc>
      </w:tr>
      <w:tr w:rsidR="00870AF3" w:rsidRPr="00C57B46">
        <w:trPr>
          <w:trHeight w:val="200"/>
        </w:trPr>
        <w:tc>
          <w:tcPr>
            <w:tcW w:w="2088" w:type="dxa"/>
            <w:vAlign w:val="center"/>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Time:</w:t>
            </w:r>
          </w:p>
        </w:tc>
        <w:tc>
          <w:tcPr>
            <w:tcW w:w="8100" w:type="dxa"/>
            <w:gridSpan w:val="2"/>
          </w:tcPr>
          <w:p w:rsidR="00870AF3" w:rsidRPr="00C57B46" w:rsidRDefault="00481410">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8:30</w:t>
            </w:r>
            <w:r w:rsidR="00613E97" w:rsidRPr="00C57B46">
              <w:rPr>
                <w:sz w:val="22"/>
                <w:szCs w:val="22"/>
              </w:rPr>
              <w:t xml:space="preserve"> a.m.</w:t>
            </w:r>
          </w:p>
        </w:tc>
      </w:tr>
      <w:tr w:rsidR="00870AF3" w:rsidRPr="00C57B46">
        <w:trPr>
          <w:trHeight w:val="200"/>
        </w:trPr>
        <w:tc>
          <w:tcPr>
            <w:tcW w:w="2088" w:type="dxa"/>
            <w:vAlign w:val="center"/>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Place:</w:t>
            </w:r>
          </w:p>
        </w:tc>
        <w:tc>
          <w:tcPr>
            <w:tcW w:w="8100" w:type="dxa"/>
            <w:gridSpan w:val="2"/>
          </w:tcPr>
          <w:p w:rsidR="00870AF3" w:rsidRPr="00C57B46" w:rsidRDefault="00613E97">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Isabella Office – Lake Michigan Conference Room</w:t>
            </w:r>
          </w:p>
        </w:tc>
      </w:tr>
      <w:tr w:rsidR="00870AF3" w:rsidRPr="00C57B46">
        <w:trPr>
          <w:trHeight w:val="200"/>
        </w:trPr>
        <w:tc>
          <w:tcPr>
            <w:tcW w:w="2088" w:type="dxa"/>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Meeting called by:</w:t>
            </w:r>
          </w:p>
        </w:tc>
        <w:tc>
          <w:tcPr>
            <w:tcW w:w="8100" w:type="dxa"/>
            <w:gridSpan w:val="2"/>
          </w:tcPr>
          <w:p w:rsidR="00870AF3" w:rsidRPr="00C57B46" w:rsidRDefault="00613E97">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Tonya Lawrence, Provider Network Manager</w:t>
            </w:r>
          </w:p>
        </w:tc>
      </w:tr>
      <w:tr w:rsidR="00870AF3" w:rsidRPr="00C57B46">
        <w:trPr>
          <w:trHeight w:val="200"/>
        </w:trPr>
        <w:tc>
          <w:tcPr>
            <w:tcW w:w="2088" w:type="dxa"/>
          </w:tcPr>
          <w:p w:rsidR="00870AF3" w:rsidRPr="00C57B46" w:rsidRDefault="005B4971">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Type of M</w:t>
            </w:r>
            <w:r w:rsidR="00870AF3" w:rsidRPr="00C57B46">
              <w:rPr>
                <w:sz w:val="22"/>
                <w:szCs w:val="22"/>
              </w:rPr>
              <w:t>eeting:</w:t>
            </w:r>
          </w:p>
        </w:tc>
        <w:tc>
          <w:tcPr>
            <w:tcW w:w="8100" w:type="dxa"/>
            <w:gridSpan w:val="2"/>
          </w:tcPr>
          <w:p w:rsidR="00870AF3" w:rsidRPr="00C57B46" w:rsidRDefault="00613E97">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Regular</w:t>
            </w:r>
          </w:p>
        </w:tc>
      </w:tr>
      <w:tr w:rsidR="00870AF3" w:rsidRPr="00C57B46">
        <w:trPr>
          <w:trHeight w:val="200"/>
        </w:trPr>
        <w:tc>
          <w:tcPr>
            <w:tcW w:w="2088" w:type="dxa"/>
            <w:vAlign w:val="center"/>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 xml:space="preserve">Note </w:t>
            </w:r>
            <w:r w:rsidR="005B4971" w:rsidRPr="00C57B46">
              <w:rPr>
                <w:sz w:val="22"/>
                <w:szCs w:val="22"/>
              </w:rPr>
              <w:t>T</w:t>
            </w:r>
            <w:r w:rsidRPr="00C57B46">
              <w:rPr>
                <w:sz w:val="22"/>
                <w:szCs w:val="22"/>
              </w:rPr>
              <w:t xml:space="preserve">aker: </w:t>
            </w:r>
          </w:p>
        </w:tc>
        <w:tc>
          <w:tcPr>
            <w:tcW w:w="8100" w:type="dxa"/>
            <w:gridSpan w:val="2"/>
          </w:tcPr>
          <w:p w:rsidR="00870AF3" w:rsidRPr="00C57B46" w:rsidRDefault="00613E97">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Kim Harner</w:t>
            </w:r>
          </w:p>
        </w:tc>
      </w:tr>
      <w:tr w:rsidR="004A69F6" w:rsidRPr="00C57B46">
        <w:trPr>
          <w:trHeight w:val="200"/>
        </w:trPr>
        <w:tc>
          <w:tcPr>
            <w:tcW w:w="2088" w:type="dxa"/>
            <w:vAlign w:val="center"/>
          </w:tcPr>
          <w:p w:rsidR="004A69F6" w:rsidRPr="00C57B46" w:rsidRDefault="004A69F6">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Attendees:</w:t>
            </w:r>
          </w:p>
        </w:tc>
        <w:tc>
          <w:tcPr>
            <w:tcW w:w="8100" w:type="dxa"/>
            <w:gridSpan w:val="2"/>
          </w:tcPr>
          <w:p w:rsidR="004A69F6" w:rsidRPr="00C57B46" w:rsidRDefault="00613E97">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Provider Network and CMHCM Staff</w:t>
            </w:r>
          </w:p>
        </w:tc>
      </w:tr>
      <w:tr w:rsidR="00870AF3" w:rsidRPr="00C57B46">
        <w:trPr>
          <w:trHeight w:val="200"/>
        </w:trPr>
        <w:tc>
          <w:tcPr>
            <w:tcW w:w="2088" w:type="dxa"/>
            <w:vAlign w:val="center"/>
          </w:tcPr>
          <w:p w:rsidR="00870AF3" w:rsidRPr="00C57B46" w:rsidRDefault="00D35308">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c</w:t>
            </w:r>
            <w:r w:rsidR="00870AF3" w:rsidRPr="00C57B46">
              <w:rPr>
                <w:sz w:val="22"/>
                <w:szCs w:val="22"/>
              </w:rPr>
              <w:t xml:space="preserve">c: </w:t>
            </w:r>
          </w:p>
        </w:tc>
        <w:tc>
          <w:tcPr>
            <w:tcW w:w="8100" w:type="dxa"/>
            <w:gridSpan w:val="2"/>
          </w:tcPr>
          <w:p w:rsidR="00DF18F5" w:rsidRPr="00C57B46" w:rsidRDefault="00DF18F5">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Executive Leadership Team (ELT)</w:t>
            </w:r>
            <w:r w:rsidR="00AB047A">
              <w:rPr>
                <w:sz w:val="22"/>
                <w:szCs w:val="22"/>
              </w:rPr>
              <w:t>, LeeAnn Sloan, Barb Mund, Kara Kime</w:t>
            </w:r>
          </w:p>
        </w:tc>
      </w:tr>
      <w:tr w:rsidR="00870AF3" w:rsidRPr="00C57B46">
        <w:trPr>
          <w:trHeight w:val="200"/>
        </w:trPr>
        <w:tc>
          <w:tcPr>
            <w:tcW w:w="2088" w:type="dxa"/>
            <w:vAlign w:val="center"/>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b/>
                <w:i/>
                <w:sz w:val="22"/>
                <w:szCs w:val="22"/>
              </w:rPr>
            </w:pPr>
          </w:p>
        </w:tc>
        <w:tc>
          <w:tcPr>
            <w:tcW w:w="8100" w:type="dxa"/>
            <w:gridSpan w:val="2"/>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tc>
      </w:tr>
      <w:tr w:rsidR="00A508DB" w:rsidRPr="00C57B46">
        <w:tc>
          <w:tcPr>
            <w:tcW w:w="2088" w:type="dxa"/>
          </w:tcPr>
          <w:p w:rsidR="00A508DB" w:rsidRPr="00C57B46" w:rsidRDefault="00A508DB">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55"/>
              <w:jc w:val="right"/>
              <w:rPr>
                <w:b/>
                <w:i/>
                <w:sz w:val="22"/>
                <w:szCs w:val="22"/>
              </w:rPr>
            </w:pPr>
            <w:r w:rsidRPr="00C57B46">
              <w:rPr>
                <w:b/>
                <w:i/>
                <w:sz w:val="22"/>
                <w:szCs w:val="22"/>
              </w:rPr>
              <w:t>Agenda Topic:</w:t>
            </w:r>
          </w:p>
        </w:tc>
        <w:tc>
          <w:tcPr>
            <w:tcW w:w="8100" w:type="dxa"/>
            <w:gridSpan w:val="2"/>
          </w:tcPr>
          <w:p w:rsidR="00A508DB" w:rsidRPr="00C57B46" w:rsidRDefault="00481410" w:rsidP="00A97266">
            <w:pPr>
              <w:rPr>
                <w:b/>
                <w:i/>
                <w:sz w:val="22"/>
                <w:szCs w:val="22"/>
              </w:rPr>
            </w:pPr>
            <w:r>
              <w:rPr>
                <w:b/>
                <w:i/>
                <w:sz w:val="22"/>
                <w:szCs w:val="22"/>
              </w:rPr>
              <w:t xml:space="preserve">Welcome / Sign In / </w:t>
            </w:r>
            <w:r w:rsidR="00561347" w:rsidRPr="00C57B46">
              <w:rPr>
                <w:b/>
                <w:i/>
                <w:sz w:val="22"/>
                <w:szCs w:val="22"/>
              </w:rPr>
              <w:t>Announcements</w:t>
            </w:r>
          </w:p>
        </w:tc>
      </w:tr>
      <w:tr w:rsidR="00561347" w:rsidRPr="00C57B46">
        <w:tc>
          <w:tcPr>
            <w:tcW w:w="2088" w:type="dxa"/>
          </w:tcPr>
          <w:p w:rsidR="00561347" w:rsidRPr="00C57B46" w:rsidRDefault="00561347" w:rsidP="00A97266">
            <w:pPr>
              <w:suppressAutoHyphens/>
              <w:spacing w:after="55"/>
              <w:jc w:val="right"/>
              <w:rPr>
                <w:sz w:val="22"/>
                <w:szCs w:val="22"/>
              </w:rPr>
            </w:pPr>
            <w:r w:rsidRPr="00C57B46">
              <w:rPr>
                <w:sz w:val="22"/>
                <w:szCs w:val="22"/>
              </w:rPr>
              <w:t>Presenter:</w:t>
            </w:r>
          </w:p>
        </w:tc>
        <w:tc>
          <w:tcPr>
            <w:tcW w:w="8100" w:type="dxa"/>
            <w:gridSpan w:val="2"/>
          </w:tcPr>
          <w:p w:rsidR="00561347" w:rsidRPr="00C57B46" w:rsidRDefault="00613E97" w:rsidP="00A97266">
            <w:pPr>
              <w:widowControl/>
              <w:rPr>
                <w:sz w:val="22"/>
                <w:szCs w:val="22"/>
              </w:rPr>
            </w:pPr>
            <w:r w:rsidRPr="00C57B46">
              <w:rPr>
                <w:sz w:val="22"/>
                <w:szCs w:val="22"/>
              </w:rPr>
              <w:t>Tonya Lawrence</w:t>
            </w:r>
          </w:p>
        </w:tc>
      </w:tr>
      <w:tr w:rsidR="00561347" w:rsidRPr="00C57B46">
        <w:tc>
          <w:tcPr>
            <w:tcW w:w="2088" w:type="dxa"/>
          </w:tcPr>
          <w:p w:rsidR="00561347" w:rsidRPr="00C57B46" w:rsidRDefault="00561347" w:rsidP="00A97266">
            <w:pPr>
              <w:suppressAutoHyphens/>
              <w:spacing w:after="55"/>
              <w:jc w:val="right"/>
              <w:rPr>
                <w:sz w:val="22"/>
                <w:szCs w:val="22"/>
              </w:rPr>
            </w:pPr>
            <w:r w:rsidRPr="00C57B46">
              <w:rPr>
                <w:sz w:val="22"/>
                <w:szCs w:val="22"/>
              </w:rPr>
              <w:t>Discussion &amp;</w:t>
            </w:r>
          </w:p>
          <w:p w:rsidR="00561347" w:rsidRPr="00C57B46" w:rsidRDefault="00561347" w:rsidP="00A97266">
            <w:pPr>
              <w:suppressAutoHyphens/>
              <w:spacing w:after="55"/>
              <w:jc w:val="right"/>
              <w:rPr>
                <w:sz w:val="22"/>
                <w:szCs w:val="22"/>
              </w:rPr>
            </w:pPr>
            <w:r w:rsidRPr="00C57B46">
              <w:rPr>
                <w:sz w:val="22"/>
                <w:szCs w:val="22"/>
              </w:rPr>
              <w:t>Conclusions:</w:t>
            </w:r>
          </w:p>
        </w:tc>
        <w:tc>
          <w:tcPr>
            <w:tcW w:w="8100" w:type="dxa"/>
            <w:gridSpan w:val="2"/>
          </w:tcPr>
          <w:p w:rsidR="0083578F" w:rsidRPr="00C57B46" w:rsidRDefault="0083578F" w:rsidP="00417FF0">
            <w:pPr>
              <w:widowControl/>
              <w:rPr>
                <w:sz w:val="22"/>
                <w:szCs w:val="22"/>
              </w:rPr>
            </w:pPr>
          </w:p>
        </w:tc>
      </w:tr>
      <w:tr w:rsidR="00561347" w:rsidRPr="00C57B46">
        <w:tc>
          <w:tcPr>
            <w:tcW w:w="2088" w:type="dxa"/>
          </w:tcPr>
          <w:p w:rsidR="00561347" w:rsidRPr="00C57B46" w:rsidRDefault="00561347" w:rsidP="00A97266">
            <w:pPr>
              <w:suppressAutoHyphens/>
              <w:spacing w:after="55"/>
              <w:jc w:val="right"/>
              <w:rPr>
                <w:sz w:val="22"/>
                <w:szCs w:val="22"/>
              </w:rPr>
            </w:pPr>
            <w:r w:rsidRPr="00C57B46">
              <w:rPr>
                <w:sz w:val="22"/>
                <w:szCs w:val="22"/>
              </w:rPr>
              <w:t xml:space="preserve">Action Items, </w:t>
            </w:r>
          </w:p>
          <w:p w:rsidR="00561347" w:rsidRPr="00C57B46" w:rsidRDefault="00561347" w:rsidP="00A97266">
            <w:pPr>
              <w:suppressAutoHyphens/>
              <w:spacing w:after="55"/>
              <w:jc w:val="right"/>
              <w:rPr>
                <w:sz w:val="22"/>
                <w:szCs w:val="22"/>
              </w:rPr>
            </w:pPr>
            <w:r w:rsidRPr="00C57B46">
              <w:rPr>
                <w:sz w:val="22"/>
                <w:szCs w:val="22"/>
              </w:rPr>
              <w:t>Person Responsible &amp; Deadline:</w:t>
            </w:r>
          </w:p>
        </w:tc>
        <w:tc>
          <w:tcPr>
            <w:tcW w:w="8100" w:type="dxa"/>
            <w:gridSpan w:val="2"/>
          </w:tcPr>
          <w:p w:rsidR="00561347" w:rsidRPr="00C57B46" w:rsidRDefault="00561347" w:rsidP="00A97266">
            <w:pPr>
              <w:widowControl/>
              <w:rPr>
                <w:b/>
                <w:i/>
                <w:sz w:val="22"/>
                <w:szCs w:val="22"/>
              </w:rPr>
            </w:pPr>
          </w:p>
        </w:tc>
      </w:tr>
      <w:tr w:rsidR="00561347" w:rsidRPr="00C57B46">
        <w:tc>
          <w:tcPr>
            <w:tcW w:w="2088" w:type="dxa"/>
          </w:tcPr>
          <w:p w:rsidR="00561347" w:rsidRPr="00C57B46" w:rsidRDefault="00561347">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55"/>
              <w:jc w:val="right"/>
              <w:rPr>
                <w:b/>
                <w:i/>
                <w:sz w:val="22"/>
                <w:szCs w:val="22"/>
              </w:rPr>
            </w:pPr>
          </w:p>
        </w:tc>
        <w:tc>
          <w:tcPr>
            <w:tcW w:w="8100" w:type="dxa"/>
            <w:gridSpan w:val="2"/>
          </w:tcPr>
          <w:p w:rsidR="00561347" w:rsidRPr="00C57B46" w:rsidRDefault="00561347" w:rsidP="00A97266">
            <w:pPr>
              <w:widowControl/>
              <w:rPr>
                <w:b/>
                <w:i/>
                <w:sz w:val="22"/>
                <w:szCs w:val="22"/>
              </w:rPr>
            </w:pPr>
          </w:p>
        </w:tc>
      </w:tr>
      <w:tr w:rsidR="00561347" w:rsidRPr="00C57B46">
        <w:tc>
          <w:tcPr>
            <w:tcW w:w="2088" w:type="dxa"/>
          </w:tcPr>
          <w:p w:rsidR="00561347" w:rsidRPr="00C57B46" w:rsidRDefault="00561347" w:rsidP="00A9726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55"/>
              <w:jc w:val="right"/>
              <w:rPr>
                <w:b/>
                <w:i/>
                <w:sz w:val="22"/>
                <w:szCs w:val="22"/>
              </w:rPr>
            </w:pPr>
            <w:r w:rsidRPr="00C57B46">
              <w:rPr>
                <w:b/>
                <w:i/>
                <w:sz w:val="22"/>
                <w:szCs w:val="22"/>
              </w:rPr>
              <w:t>Agenda Topic:</w:t>
            </w:r>
          </w:p>
        </w:tc>
        <w:tc>
          <w:tcPr>
            <w:tcW w:w="8100" w:type="dxa"/>
            <w:gridSpan w:val="2"/>
          </w:tcPr>
          <w:p w:rsidR="00107C21" w:rsidRDefault="00481410" w:rsidP="00A97266">
            <w:pPr>
              <w:rPr>
                <w:b/>
                <w:i/>
                <w:sz w:val="22"/>
                <w:szCs w:val="22"/>
              </w:rPr>
            </w:pPr>
            <w:r>
              <w:rPr>
                <w:b/>
                <w:i/>
                <w:sz w:val="22"/>
                <w:szCs w:val="22"/>
              </w:rPr>
              <w:t>Focus of this meeting was to discuss the following topics related to Community Living Supports (CLS) and Adult Home Help (AHH)</w:t>
            </w:r>
          </w:p>
          <w:p w:rsidR="00481410" w:rsidRPr="00F60DC7" w:rsidRDefault="00481410" w:rsidP="00481410">
            <w:pPr>
              <w:numPr>
                <w:ilvl w:val="0"/>
                <w:numId w:val="19"/>
              </w:numPr>
              <w:rPr>
                <w:sz w:val="22"/>
                <w:szCs w:val="22"/>
              </w:rPr>
            </w:pPr>
            <w:r w:rsidRPr="00F60DC7">
              <w:rPr>
                <w:sz w:val="22"/>
                <w:szCs w:val="22"/>
              </w:rPr>
              <w:t>Historical Relationship between Adult Home Help (AHH) and Community Living Support (CLS)</w:t>
            </w:r>
          </w:p>
          <w:p w:rsidR="00481410" w:rsidRPr="00F60DC7" w:rsidRDefault="00481410" w:rsidP="00481410">
            <w:pPr>
              <w:numPr>
                <w:ilvl w:val="0"/>
                <w:numId w:val="19"/>
              </w:numPr>
              <w:rPr>
                <w:sz w:val="22"/>
                <w:szCs w:val="22"/>
              </w:rPr>
            </w:pPr>
            <w:r w:rsidRPr="00F60DC7">
              <w:rPr>
                <w:sz w:val="22"/>
                <w:szCs w:val="22"/>
              </w:rPr>
              <w:t>Review of CMHCM current practice involving AHH and CLS</w:t>
            </w:r>
          </w:p>
          <w:p w:rsidR="00481410" w:rsidRPr="00F60DC7" w:rsidRDefault="00481410" w:rsidP="00481410">
            <w:pPr>
              <w:numPr>
                <w:ilvl w:val="0"/>
                <w:numId w:val="19"/>
              </w:numPr>
              <w:rPr>
                <w:sz w:val="22"/>
                <w:szCs w:val="22"/>
              </w:rPr>
            </w:pPr>
            <w:r w:rsidRPr="00F60DC7">
              <w:rPr>
                <w:sz w:val="22"/>
                <w:szCs w:val="22"/>
              </w:rPr>
              <w:t>Medicaid/MDHHS Directives</w:t>
            </w:r>
          </w:p>
          <w:p w:rsidR="00481410" w:rsidRPr="00F60DC7" w:rsidRDefault="00481410" w:rsidP="00481410">
            <w:pPr>
              <w:numPr>
                <w:ilvl w:val="0"/>
                <w:numId w:val="19"/>
              </w:numPr>
              <w:rPr>
                <w:sz w:val="22"/>
                <w:szCs w:val="22"/>
              </w:rPr>
            </w:pPr>
            <w:r w:rsidRPr="00F60DC7">
              <w:rPr>
                <w:sz w:val="22"/>
                <w:szCs w:val="22"/>
              </w:rPr>
              <w:t>CMHCM Transition Plan</w:t>
            </w:r>
          </w:p>
          <w:p w:rsidR="00481410" w:rsidRPr="00F60DC7" w:rsidRDefault="00481410" w:rsidP="00481410">
            <w:pPr>
              <w:numPr>
                <w:ilvl w:val="0"/>
                <w:numId w:val="19"/>
              </w:numPr>
              <w:rPr>
                <w:sz w:val="22"/>
                <w:szCs w:val="22"/>
              </w:rPr>
            </w:pPr>
            <w:r w:rsidRPr="00F60DC7">
              <w:rPr>
                <w:sz w:val="22"/>
                <w:szCs w:val="22"/>
              </w:rPr>
              <w:t>Provider Feedback &amp; Input</w:t>
            </w:r>
          </w:p>
          <w:p w:rsidR="00481410" w:rsidRPr="00481410" w:rsidRDefault="00481410" w:rsidP="00481410">
            <w:pPr>
              <w:numPr>
                <w:ilvl w:val="0"/>
                <w:numId w:val="19"/>
              </w:numPr>
              <w:rPr>
                <w:sz w:val="20"/>
              </w:rPr>
            </w:pPr>
            <w:r w:rsidRPr="00F60DC7">
              <w:rPr>
                <w:sz w:val="22"/>
                <w:szCs w:val="22"/>
              </w:rPr>
              <w:t>Next Steps – Road Map</w:t>
            </w:r>
          </w:p>
        </w:tc>
      </w:tr>
      <w:tr w:rsidR="00561347" w:rsidRPr="00C57B46">
        <w:tc>
          <w:tcPr>
            <w:tcW w:w="2088" w:type="dxa"/>
          </w:tcPr>
          <w:p w:rsidR="00561347" w:rsidRPr="00C57B46" w:rsidRDefault="00561347">
            <w:pPr>
              <w:suppressAutoHyphens/>
              <w:spacing w:after="55"/>
              <w:jc w:val="right"/>
              <w:rPr>
                <w:sz w:val="22"/>
                <w:szCs w:val="22"/>
              </w:rPr>
            </w:pPr>
            <w:r w:rsidRPr="00C57B46">
              <w:rPr>
                <w:sz w:val="22"/>
                <w:szCs w:val="22"/>
              </w:rPr>
              <w:t>Presenter:</w:t>
            </w:r>
          </w:p>
        </w:tc>
        <w:tc>
          <w:tcPr>
            <w:tcW w:w="8100" w:type="dxa"/>
            <w:gridSpan w:val="2"/>
          </w:tcPr>
          <w:p w:rsidR="00561347" w:rsidRPr="00C57B46" w:rsidRDefault="00481410">
            <w:pPr>
              <w:suppressAutoHyphens/>
              <w:spacing w:after="55"/>
              <w:rPr>
                <w:sz w:val="22"/>
                <w:szCs w:val="22"/>
              </w:rPr>
            </w:pPr>
            <w:r>
              <w:rPr>
                <w:sz w:val="22"/>
                <w:szCs w:val="22"/>
              </w:rPr>
              <w:t>Bryan Krogman</w:t>
            </w:r>
          </w:p>
        </w:tc>
      </w:tr>
      <w:tr w:rsidR="00561347" w:rsidRPr="00C57B46">
        <w:tc>
          <w:tcPr>
            <w:tcW w:w="2088" w:type="dxa"/>
          </w:tcPr>
          <w:p w:rsidR="00561347" w:rsidRPr="00C57B46" w:rsidRDefault="00561347">
            <w:pPr>
              <w:suppressAutoHyphens/>
              <w:spacing w:after="55"/>
              <w:jc w:val="right"/>
              <w:rPr>
                <w:sz w:val="22"/>
                <w:szCs w:val="22"/>
              </w:rPr>
            </w:pPr>
            <w:r w:rsidRPr="00C57B46">
              <w:rPr>
                <w:sz w:val="22"/>
                <w:szCs w:val="22"/>
              </w:rPr>
              <w:t>Discussion &amp;</w:t>
            </w:r>
          </w:p>
          <w:p w:rsidR="00561347" w:rsidRPr="00C57B46" w:rsidRDefault="00561347">
            <w:pPr>
              <w:suppressAutoHyphens/>
              <w:spacing w:after="55"/>
              <w:jc w:val="right"/>
              <w:rPr>
                <w:sz w:val="22"/>
                <w:szCs w:val="22"/>
              </w:rPr>
            </w:pPr>
            <w:r w:rsidRPr="00C57B46">
              <w:rPr>
                <w:sz w:val="22"/>
                <w:szCs w:val="22"/>
              </w:rPr>
              <w:t>Conclusions:</w:t>
            </w:r>
          </w:p>
        </w:tc>
        <w:tc>
          <w:tcPr>
            <w:tcW w:w="8100" w:type="dxa"/>
            <w:gridSpan w:val="2"/>
          </w:tcPr>
          <w:p w:rsidR="006E1F39" w:rsidRDefault="0000250E" w:rsidP="00912618">
            <w:pPr>
              <w:jc w:val="both"/>
              <w:rPr>
                <w:sz w:val="22"/>
                <w:szCs w:val="22"/>
              </w:rPr>
            </w:pPr>
            <w:r>
              <w:rPr>
                <w:sz w:val="22"/>
                <w:szCs w:val="22"/>
              </w:rPr>
              <w:t xml:space="preserve">Adult Home Help refers to the </w:t>
            </w:r>
            <w:r w:rsidR="00D33BC2">
              <w:rPr>
                <w:sz w:val="22"/>
                <w:szCs w:val="22"/>
              </w:rPr>
              <w:t xml:space="preserve">Medicaid state plan </w:t>
            </w:r>
            <w:r>
              <w:rPr>
                <w:sz w:val="22"/>
                <w:szCs w:val="22"/>
              </w:rPr>
              <w:t>services of adult daily living assessed and authorized by the Michigan Department of Health and Human Services (MDHHS).  The assessment determines at what level the consumer is able to perform certain functions</w:t>
            </w:r>
            <w:proofErr w:type="gramStart"/>
            <w:r>
              <w:rPr>
                <w:sz w:val="22"/>
                <w:szCs w:val="22"/>
              </w:rPr>
              <w:t>;</w:t>
            </w:r>
            <w:proofErr w:type="gramEnd"/>
            <w:r>
              <w:rPr>
                <w:sz w:val="22"/>
                <w:szCs w:val="22"/>
              </w:rPr>
              <w:t xml:space="preserve"> eating, bathing, medications, etc. and a </w:t>
            </w:r>
            <w:r w:rsidR="004052A0">
              <w:rPr>
                <w:sz w:val="22"/>
                <w:szCs w:val="22"/>
              </w:rPr>
              <w:t>period</w:t>
            </w:r>
            <w:r>
              <w:rPr>
                <w:sz w:val="22"/>
                <w:szCs w:val="22"/>
              </w:rPr>
              <w:t xml:space="preserve"> in which the consumer needs staff to help assist. </w:t>
            </w:r>
          </w:p>
          <w:p w:rsidR="006E1F39" w:rsidRDefault="006E1F39" w:rsidP="00912618">
            <w:pPr>
              <w:jc w:val="both"/>
              <w:rPr>
                <w:sz w:val="22"/>
                <w:szCs w:val="22"/>
              </w:rPr>
            </w:pPr>
          </w:p>
          <w:p w:rsidR="0000250E" w:rsidRDefault="006E1F39" w:rsidP="00912618">
            <w:pPr>
              <w:jc w:val="both"/>
              <w:rPr>
                <w:sz w:val="22"/>
                <w:szCs w:val="22"/>
              </w:rPr>
            </w:pPr>
            <w:r>
              <w:rPr>
                <w:sz w:val="22"/>
                <w:szCs w:val="22"/>
              </w:rPr>
              <w:t xml:space="preserve">Community Living Supports is </w:t>
            </w:r>
            <w:r w:rsidR="00E429C3">
              <w:rPr>
                <w:sz w:val="22"/>
                <w:szCs w:val="22"/>
              </w:rPr>
              <w:t xml:space="preserve">also </w:t>
            </w:r>
            <w:r>
              <w:rPr>
                <w:sz w:val="22"/>
                <w:szCs w:val="22"/>
              </w:rPr>
              <w:t xml:space="preserve">a Medicaid covered service, which covers activities listed above as a covered benefit when staff assist, </w:t>
            </w:r>
            <w:r w:rsidR="00E429C3">
              <w:rPr>
                <w:sz w:val="22"/>
                <w:szCs w:val="22"/>
              </w:rPr>
              <w:t xml:space="preserve">prompt, remind, cue, observe, </w:t>
            </w:r>
            <w:r>
              <w:rPr>
                <w:sz w:val="22"/>
                <w:szCs w:val="22"/>
              </w:rPr>
              <w:t xml:space="preserve">guide, </w:t>
            </w:r>
            <w:r w:rsidR="00E429C3">
              <w:rPr>
                <w:sz w:val="22"/>
                <w:szCs w:val="22"/>
              </w:rPr>
              <w:t>or</w:t>
            </w:r>
            <w:r w:rsidR="00C7059A">
              <w:rPr>
                <w:sz w:val="22"/>
                <w:szCs w:val="22"/>
              </w:rPr>
              <w:t xml:space="preserve"> train</w:t>
            </w:r>
            <w:r>
              <w:rPr>
                <w:sz w:val="22"/>
                <w:szCs w:val="22"/>
              </w:rPr>
              <w:t xml:space="preserve"> consumers.  </w:t>
            </w:r>
            <w:r w:rsidR="0000250E">
              <w:rPr>
                <w:sz w:val="22"/>
                <w:szCs w:val="22"/>
              </w:rPr>
              <w:t xml:space="preserve"> </w:t>
            </w:r>
          </w:p>
          <w:p w:rsidR="006E1F39" w:rsidRDefault="006E1F39" w:rsidP="00912618">
            <w:pPr>
              <w:jc w:val="both"/>
              <w:rPr>
                <w:sz w:val="22"/>
                <w:szCs w:val="22"/>
              </w:rPr>
            </w:pPr>
          </w:p>
          <w:p w:rsidR="00E429C3" w:rsidRDefault="00E429C3" w:rsidP="00912618">
            <w:pPr>
              <w:jc w:val="both"/>
              <w:rPr>
                <w:sz w:val="22"/>
                <w:szCs w:val="22"/>
              </w:rPr>
            </w:pPr>
            <w:r>
              <w:rPr>
                <w:sz w:val="22"/>
                <w:szCs w:val="22"/>
              </w:rPr>
              <w:t xml:space="preserve">While CLS services are not to supplant services otherwise available such as AHH, in many instances consumers need both AHH and CLS to increase or maintain personal self-sufficiency and independence.  When both AHH and CLS </w:t>
            </w:r>
            <w:r w:rsidR="00A26E87">
              <w:rPr>
                <w:sz w:val="22"/>
                <w:szCs w:val="22"/>
              </w:rPr>
              <w:t>services exist</w:t>
            </w:r>
            <w:r>
              <w:rPr>
                <w:sz w:val="22"/>
                <w:szCs w:val="22"/>
              </w:rPr>
              <w:t xml:space="preserve">, these services </w:t>
            </w:r>
            <w:proofErr w:type="gramStart"/>
            <w:r>
              <w:rPr>
                <w:sz w:val="22"/>
                <w:szCs w:val="22"/>
              </w:rPr>
              <w:t>are usually done</w:t>
            </w:r>
            <w:proofErr w:type="gramEnd"/>
            <w:r>
              <w:rPr>
                <w:sz w:val="22"/>
                <w:szCs w:val="22"/>
              </w:rPr>
              <w:t xml:space="preserve"> by the same staff </w:t>
            </w:r>
            <w:r w:rsidR="00A26E87">
              <w:rPr>
                <w:sz w:val="22"/>
                <w:szCs w:val="22"/>
              </w:rPr>
              <w:t xml:space="preserve">and are </w:t>
            </w:r>
            <w:r>
              <w:rPr>
                <w:sz w:val="22"/>
                <w:szCs w:val="22"/>
              </w:rPr>
              <w:t>compl</w:t>
            </w:r>
            <w:r w:rsidR="00801EA1">
              <w:rPr>
                <w:sz w:val="22"/>
                <w:szCs w:val="22"/>
              </w:rPr>
              <w:t>e</w:t>
            </w:r>
            <w:r>
              <w:rPr>
                <w:sz w:val="22"/>
                <w:szCs w:val="22"/>
              </w:rPr>
              <w:t>ment</w:t>
            </w:r>
            <w:r w:rsidR="00A26E87">
              <w:rPr>
                <w:sz w:val="22"/>
                <w:szCs w:val="22"/>
              </w:rPr>
              <w:t>ary</w:t>
            </w:r>
            <w:r>
              <w:rPr>
                <w:sz w:val="22"/>
                <w:szCs w:val="22"/>
              </w:rPr>
              <w:t xml:space="preserve"> </w:t>
            </w:r>
            <w:r w:rsidR="00A26E87">
              <w:rPr>
                <w:sz w:val="22"/>
                <w:szCs w:val="22"/>
              </w:rPr>
              <w:t>to</w:t>
            </w:r>
            <w:r>
              <w:rPr>
                <w:sz w:val="22"/>
                <w:szCs w:val="22"/>
              </w:rPr>
              <w:t xml:space="preserve"> one another.  Since it is the same staff person performing both AHH and CLS, the </w:t>
            </w:r>
            <w:r w:rsidR="00AB047A">
              <w:rPr>
                <w:sz w:val="22"/>
                <w:szCs w:val="22"/>
              </w:rPr>
              <w:t>provider pays the same wage rate to the staff</w:t>
            </w:r>
            <w:r>
              <w:rPr>
                <w:sz w:val="22"/>
                <w:szCs w:val="22"/>
              </w:rPr>
              <w:t>.</w:t>
            </w:r>
          </w:p>
          <w:p w:rsidR="00E429C3" w:rsidRDefault="00E429C3" w:rsidP="00912618">
            <w:pPr>
              <w:jc w:val="both"/>
              <w:rPr>
                <w:sz w:val="22"/>
                <w:szCs w:val="22"/>
              </w:rPr>
            </w:pPr>
          </w:p>
          <w:p w:rsidR="006E1F39" w:rsidRDefault="006E1F39" w:rsidP="00912618">
            <w:pPr>
              <w:jc w:val="both"/>
              <w:rPr>
                <w:sz w:val="22"/>
                <w:szCs w:val="22"/>
              </w:rPr>
            </w:pPr>
            <w:r>
              <w:rPr>
                <w:sz w:val="22"/>
                <w:szCs w:val="22"/>
              </w:rPr>
              <w:t xml:space="preserve">MDHHS determines the funding for AHH </w:t>
            </w:r>
            <w:r w:rsidR="00912618">
              <w:rPr>
                <w:sz w:val="22"/>
                <w:szCs w:val="22"/>
              </w:rPr>
              <w:t xml:space="preserve">with set hourly rates by county.  The AHH rate for counties in the CMHCM catchment area is $13.50 per hour.  The CLS for CMHCM contracted network providers is $16.44.  Historically, </w:t>
            </w:r>
            <w:r w:rsidR="00D33BC2">
              <w:rPr>
                <w:sz w:val="22"/>
                <w:szCs w:val="22"/>
              </w:rPr>
              <w:t xml:space="preserve">in order to promote </w:t>
            </w:r>
            <w:r w:rsidR="00D33BC2">
              <w:rPr>
                <w:sz w:val="22"/>
                <w:szCs w:val="22"/>
              </w:rPr>
              <w:lastRenderedPageBreak/>
              <w:t xml:space="preserve">stability of care relationships and </w:t>
            </w:r>
            <w:r w:rsidR="006F41DC">
              <w:rPr>
                <w:sz w:val="22"/>
                <w:szCs w:val="22"/>
              </w:rPr>
              <w:t xml:space="preserve">adequately cover cost, </w:t>
            </w:r>
            <w:r w:rsidR="00912618">
              <w:rPr>
                <w:sz w:val="22"/>
                <w:szCs w:val="22"/>
              </w:rPr>
              <w:t xml:space="preserve">CMHCM has funded the rate differential when </w:t>
            </w:r>
            <w:r w:rsidR="006F41DC">
              <w:rPr>
                <w:sz w:val="22"/>
                <w:szCs w:val="22"/>
              </w:rPr>
              <w:t xml:space="preserve">the same </w:t>
            </w:r>
            <w:r w:rsidR="00912618">
              <w:rPr>
                <w:sz w:val="22"/>
                <w:szCs w:val="22"/>
              </w:rPr>
              <w:t xml:space="preserve">staff would provide </w:t>
            </w:r>
            <w:r w:rsidR="006F41DC">
              <w:rPr>
                <w:sz w:val="22"/>
                <w:szCs w:val="22"/>
              </w:rPr>
              <w:t xml:space="preserve">both </w:t>
            </w:r>
            <w:r w:rsidR="00AB047A">
              <w:rPr>
                <w:sz w:val="22"/>
                <w:szCs w:val="22"/>
              </w:rPr>
              <w:t>AHH for</w:t>
            </w:r>
            <w:r w:rsidR="00912618">
              <w:rPr>
                <w:sz w:val="22"/>
                <w:szCs w:val="22"/>
              </w:rPr>
              <w:t xml:space="preserve"> a portion of an hour and </w:t>
            </w:r>
            <w:r w:rsidR="00AB047A">
              <w:rPr>
                <w:sz w:val="22"/>
                <w:szCs w:val="22"/>
              </w:rPr>
              <w:t>CLS for</w:t>
            </w:r>
            <w:r w:rsidR="00912618">
              <w:rPr>
                <w:sz w:val="22"/>
                <w:szCs w:val="22"/>
              </w:rPr>
              <w:t xml:space="preserve"> a portion of the hour</w:t>
            </w:r>
            <w:r w:rsidR="006F41DC">
              <w:rPr>
                <w:sz w:val="22"/>
                <w:szCs w:val="22"/>
              </w:rPr>
              <w:t xml:space="preserve"> over the course of a shift</w:t>
            </w:r>
            <w:r w:rsidR="00912618">
              <w:rPr>
                <w:sz w:val="22"/>
                <w:szCs w:val="22"/>
              </w:rPr>
              <w:t xml:space="preserve">.  CMH for Central Michigan is no longer able to </w:t>
            </w:r>
            <w:r w:rsidR="00417FF0">
              <w:rPr>
                <w:sz w:val="22"/>
                <w:szCs w:val="22"/>
              </w:rPr>
              <w:t xml:space="preserve">supplement the rate paid by </w:t>
            </w:r>
            <w:r w:rsidR="00912618">
              <w:rPr>
                <w:sz w:val="22"/>
                <w:szCs w:val="22"/>
              </w:rPr>
              <w:t xml:space="preserve">Adult Home Help (AHH).   </w:t>
            </w:r>
          </w:p>
          <w:p w:rsidR="007873C4" w:rsidRDefault="007873C4" w:rsidP="00912618">
            <w:pPr>
              <w:jc w:val="both"/>
              <w:rPr>
                <w:sz w:val="22"/>
                <w:szCs w:val="22"/>
              </w:rPr>
            </w:pPr>
          </w:p>
          <w:p w:rsidR="00F60DC7" w:rsidRDefault="006E1F39" w:rsidP="00F60DC7">
            <w:pPr>
              <w:jc w:val="both"/>
              <w:rPr>
                <w:sz w:val="22"/>
                <w:szCs w:val="22"/>
              </w:rPr>
            </w:pPr>
            <w:r>
              <w:rPr>
                <w:sz w:val="22"/>
                <w:szCs w:val="22"/>
              </w:rPr>
              <w:t>MDHHS</w:t>
            </w:r>
            <w:r w:rsidR="00912618">
              <w:rPr>
                <w:sz w:val="22"/>
                <w:szCs w:val="22"/>
              </w:rPr>
              <w:t>’s</w:t>
            </w:r>
            <w:r>
              <w:rPr>
                <w:sz w:val="22"/>
                <w:szCs w:val="22"/>
              </w:rPr>
              <w:t xml:space="preserve"> </w:t>
            </w:r>
            <w:r w:rsidR="00912618">
              <w:rPr>
                <w:sz w:val="22"/>
                <w:szCs w:val="22"/>
              </w:rPr>
              <w:t>directive</w:t>
            </w:r>
            <w:r>
              <w:rPr>
                <w:sz w:val="22"/>
                <w:szCs w:val="22"/>
              </w:rPr>
              <w:t xml:space="preserve"> </w:t>
            </w:r>
            <w:r w:rsidR="00912618">
              <w:rPr>
                <w:sz w:val="22"/>
                <w:szCs w:val="22"/>
              </w:rPr>
              <w:t xml:space="preserve">is </w:t>
            </w:r>
            <w:r>
              <w:rPr>
                <w:sz w:val="22"/>
                <w:szCs w:val="22"/>
              </w:rPr>
              <w:t>that CLS must be net of any AHH hour</w:t>
            </w:r>
            <w:r w:rsidR="00912618">
              <w:rPr>
                <w:sz w:val="22"/>
                <w:szCs w:val="22"/>
              </w:rPr>
              <w:t>s and CMHCM must discontinue funding the rate differential between the contractual CLS rate and the AHH rate.</w:t>
            </w:r>
            <w:r w:rsidR="00F60DC7">
              <w:rPr>
                <w:sz w:val="22"/>
                <w:szCs w:val="22"/>
              </w:rPr>
              <w:t xml:space="preserve">  </w:t>
            </w:r>
            <w:r w:rsidR="00D33BC2">
              <w:rPr>
                <w:sz w:val="22"/>
                <w:szCs w:val="22"/>
              </w:rPr>
              <w:t xml:space="preserve">Because consumer individual plans of service speak to both AHH and CLS services and contain authorization associated with the AHH hours, it is the intent of CMHCM to follow the person-centered planning process in association with this transition. The PCP meetings are necessary to convey that while the CLS hours and AHH hours are not changing in total, the hours associated with AHH will no longer appear as a CMHCM authorized service.  </w:t>
            </w:r>
          </w:p>
          <w:p w:rsidR="00735EC3" w:rsidRDefault="00735EC3" w:rsidP="00912618">
            <w:pPr>
              <w:jc w:val="both"/>
              <w:rPr>
                <w:sz w:val="22"/>
                <w:szCs w:val="22"/>
              </w:rPr>
            </w:pPr>
          </w:p>
          <w:p w:rsidR="00C000A6" w:rsidRDefault="006F41DC" w:rsidP="00912618">
            <w:pPr>
              <w:jc w:val="both"/>
              <w:rPr>
                <w:sz w:val="22"/>
                <w:szCs w:val="22"/>
              </w:rPr>
            </w:pPr>
            <w:r>
              <w:rPr>
                <w:sz w:val="22"/>
                <w:szCs w:val="22"/>
              </w:rPr>
              <w:t xml:space="preserve">As </w:t>
            </w:r>
            <w:r w:rsidR="00C000A6">
              <w:rPr>
                <w:sz w:val="22"/>
                <w:szCs w:val="22"/>
              </w:rPr>
              <w:t>was discussed at the Provider Network meeting in May</w:t>
            </w:r>
            <w:r>
              <w:rPr>
                <w:sz w:val="22"/>
                <w:szCs w:val="22"/>
              </w:rPr>
              <w:t>,</w:t>
            </w:r>
            <w:r w:rsidR="00C000A6">
              <w:rPr>
                <w:sz w:val="22"/>
                <w:szCs w:val="22"/>
              </w:rPr>
              <w:t xml:space="preserve"> </w:t>
            </w:r>
            <w:r>
              <w:rPr>
                <w:sz w:val="22"/>
                <w:szCs w:val="22"/>
              </w:rPr>
              <w:t xml:space="preserve">code </w:t>
            </w:r>
            <w:r w:rsidR="00C000A6">
              <w:rPr>
                <w:sz w:val="22"/>
                <w:szCs w:val="22"/>
              </w:rPr>
              <w:t xml:space="preserve">changes </w:t>
            </w:r>
            <w:proofErr w:type="gramStart"/>
            <w:r>
              <w:rPr>
                <w:sz w:val="22"/>
                <w:szCs w:val="22"/>
              </w:rPr>
              <w:t>are expected</w:t>
            </w:r>
            <w:proofErr w:type="gramEnd"/>
            <w:r>
              <w:rPr>
                <w:sz w:val="22"/>
                <w:szCs w:val="22"/>
              </w:rPr>
              <w:t xml:space="preserve"> for community living support services from the current H2015 15 minute code to the H0043 per diem code </w:t>
            </w:r>
            <w:r w:rsidR="00C000A6">
              <w:rPr>
                <w:sz w:val="22"/>
                <w:szCs w:val="22"/>
              </w:rPr>
              <w:t xml:space="preserve">within </w:t>
            </w:r>
            <w:r w:rsidR="00417FF0">
              <w:rPr>
                <w:sz w:val="22"/>
                <w:szCs w:val="22"/>
              </w:rPr>
              <w:t>un</w:t>
            </w:r>
            <w:r w:rsidR="00C000A6">
              <w:rPr>
                <w:sz w:val="22"/>
                <w:szCs w:val="22"/>
              </w:rPr>
              <w:t>licensed residential settings</w:t>
            </w:r>
            <w:r>
              <w:rPr>
                <w:sz w:val="22"/>
                <w:szCs w:val="22"/>
              </w:rPr>
              <w:t>.</w:t>
            </w:r>
            <w:r w:rsidR="000F0399">
              <w:rPr>
                <w:sz w:val="22"/>
                <w:szCs w:val="22"/>
              </w:rPr>
              <w:t xml:space="preserve">  </w:t>
            </w:r>
            <w:r>
              <w:rPr>
                <w:sz w:val="22"/>
                <w:szCs w:val="22"/>
              </w:rPr>
              <w:t xml:space="preserve">  </w:t>
            </w:r>
            <w:r w:rsidR="0062551C">
              <w:rPr>
                <w:sz w:val="22"/>
                <w:szCs w:val="22"/>
              </w:rPr>
              <w:t xml:space="preserve">MDHHS </w:t>
            </w:r>
            <w:r w:rsidR="00A26E87">
              <w:rPr>
                <w:sz w:val="22"/>
                <w:szCs w:val="22"/>
              </w:rPr>
              <w:t>h</w:t>
            </w:r>
            <w:r w:rsidR="0062551C">
              <w:rPr>
                <w:sz w:val="22"/>
                <w:szCs w:val="22"/>
              </w:rPr>
              <w:t xml:space="preserve">as not provided final </w:t>
            </w:r>
            <w:r>
              <w:rPr>
                <w:sz w:val="22"/>
                <w:szCs w:val="22"/>
              </w:rPr>
              <w:t xml:space="preserve">notice </w:t>
            </w:r>
            <w:r w:rsidR="0062551C">
              <w:rPr>
                <w:sz w:val="22"/>
                <w:szCs w:val="22"/>
              </w:rPr>
              <w:t xml:space="preserve">and meetings have been </w:t>
            </w:r>
            <w:r>
              <w:rPr>
                <w:sz w:val="22"/>
                <w:szCs w:val="22"/>
              </w:rPr>
              <w:t xml:space="preserve">scheduled </w:t>
            </w:r>
            <w:r w:rsidR="00A26E87">
              <w:rPr>
                <w:sz w:val="22"/>
                <w:szCs w:val="22"/>
              </w:rPr>
              <w:t xml:space="preserve">by MDHHS </w:t>
            </w:r>
            <w:r>
              <w:rPr>
                <w:sz w:val="22"/>
                <w:szCs w:val="22"/>
              </w:rPr>
              <w:t xml:space="preserve">to communicate the code changes over the next </w:t>
            </w:r>
            <w:r w:rsidR="00A26E87">
              <w:rPr>
                <w:sz w:val="22"/>
                <w:szCs w:val="22"/>
              </w:rPr>
              <w:t xml:space="preserve">couple of </w:t>
            </w:r>
            <w:r>
              <w:rPr>
                <w:sz w:val="22"/>
                <w:szCs w:val="22"/>
              </w:rPr>
              <w:t>month</w:t>
            </w:r>
            <w:r w:rsidR="00A26E87">
              <w:rPr>
                <w:sz w:val="22"/>
                <w:szCs w:val="22"/>
              </w:rPr>
              <w:t>s</w:t>
            </w:r>
            <w:r>
              <w:rPr>
                <w:sz w:val="22"/>
                <w:szCs w:val="22"/>
              </w:rPr>
              <w:t>.</w:t>
            </w:r>
          </w:p>
          <w:p w:rsidR="000F0399" w:rsidRDefault="000F0399" w:rsidP="00912618">
            <w:pPr>
              <w:jc w:val="both"/>
              <w:rPr>
                <w:sz w:val="22"/>
                <w:szCs w:val="22"/>
              </w:rPr>
            </w:pPr>
          </w:p>
          <w:p w:rsidR="00DB7060" w:rsidRDefault="00DB7060" w:rsidP="00912618">
            <w:pPr>
              <w:jc w:val="both"/>
              <w:rPr>
                <w:sz w:val="22"/>
                <w:szCs w:val="22"/>
              </w:rPr>
            </w:pPr>
            <w:r>
              <w:rPr>
                <w:sz w:val="22"/>
                <w:szCs w:val="22"/>
              </w:rPr>
              <w:t>The Adult Home Help guidelines are contained in the Adult Services Manual</w:t>
            </w:r>
            <w:r w:rsidR="00801EA1">
              <w:rPr>
                <w:sz w:val="22"/>
                <w:szCs w:val="22"/>
              </w:rPr>
              <w:t xml:space="preserve"> (ASM)</w:t>
            </w:r>
            <w:r>
              <w:rPr>
                <w:sz w:val="22"/>
                <w:szCs w:val="22"/>
              </w:rPr>
              <w:t xml:space="preserve">, which can be found online </w:t>
            </w:r>
            <w:proofErr w:type="gramStart"/>
            <w:r>
              <w:rPr>
                <w:sz w:val="22"/>
                <w:szCs w:val="22"/>
              </w:rPr>
              <w:t>at:</w:t>
            </w:r>
            <w:proofErr w:type="gramEnd"/>
            <w:r>
              <w:rPr>
                <w:sz w:val="22"/>
                <w:szCs w:val="22"/>
              </w:rPr>
              <w:t xml:space="preserve"> </w:t>
            </w:r>
            <w:hyperlink r:id="rId9" w:history="1">
              <w:r w:rsidRPr="006C1DCE">
                <w:rPr>
                  <w:rStyle w:val="Hyperlink"/>
                  <w:sz w:val="22"/>
                  <w:szCs w:val="22"/>
                </w:rPr>
                <w:t>http://dhhs.michigan.gov/olmweb/ex/AS/Public/ASM/000.pdf</w:t>
              </w:r>
            </w:hyperlink>
            <w:r>
              <w:rPr>
                <w:sz w:val="22"/>
                <w:szCs w:val="22"/>
              </w:rPr>
              <w:t xml:space="preserve">. It </w:t>
            </w:r>
            <w:proofErr w:type="gramStart"/>
            <w:r>
              <w:rPr>
                <w:sz w:val="22"/>
                <w:szCs w:val="22"/>
              </w:rPr>
              <w:t>was noted</w:t>
            </w:r>
            <w:proofErr w:type="gramEnd"/>
            <w:r>
              <w:rPr>
                <w:sz w:val="22"/>
                <w:szCs w:val="22"/>
              </w:rPr>
              <w:t xml:space="preserve"> that in ASM 136, it states that the minimum agency rate for any county is 170 percent of the lowest county individual provider rate.</w:t>
            </w:r>
            <w:r w:rsidR="00B55ABD">
              <w:rPr>
                <w:sz w:val="22"/>
                <w:szCs w:val="22"/>
              </w:rPr>
              <w:t xml:space="preserve"> </w:t>
            </w:r>
            <w:r w:rsidR="00AB047A">
              <w:rPr>
                <w:sz w:val="22"/>
                <w:szCs w:val="22"/>
              </w:rPr>
              <w:t>Therefore,</w:t>
            </w:r>
            <w:r w:rsidR="00B55ABD">
              <w:rPr>
                <w:sz w:val="22"/>
                <w:szCs w:val="22"/>
              </w:rPr>
              <w:t xml:space="preserve"> the minimum agency rate should be $14.50 ($8.50/1.70 rounded to the nearest quarter).  Also noted is that the full state </w:t>
            </w:r>
            <w:r w:rsidR="00AB047A">
              <w:rPr>
                <w:sz w:val="22"/>
                <w:szCs w:val="22"/>
              </w:rPr>
              <w:t>county-by-county</w:t>
            </w:r>
            <w:r w:rsidR="00B55ABD">
              <w:rPr>
                <w:sz w:val="22"/>
                <w:szCs w:val="22"/>
              </w:rPr>
              <w:t xml:space="preserve"> AHH rate schedule</w:t>
            </w:r>
            <w:r>
              <w:rPr>
                <w:sz w:val="22"/>
                <w:szCs w:val="22"/>
              </w:rPr>
              <w:t xml:space="preserve"> </w:t>
            </w:r>
            <w:r w:rsidR="00B55ABD">
              <w:rPr>
                <w:sz w:val="22"/>
                <w:szCs w:val="22"/>
              </w:rPr>
              <w:t>is located in ASM 138.</w:t>
            </w:r>
          </w:p>
          <w:p w:rsidR="0041428E" w:rsidRDefault="0041428E" w:rsidP="00912618">
            <w:pPr>
              <w:jc w:val="both"/>
              <w:rPr>
                <w:sz w:val="22"/>
                <w:szCs w:val="22"/>
              </w:rPr>
            </w:pPr>
          </w:p>
          <w:p w:rsidR="0041428E" w:rsidRDefault="0041428E" w:rsidP="00912618">
            <w:pPr>
              <w:jc w:val="both"/>
              <w:rPr>
                <w:b/>
                <w:sz w:val="22"/>
                <w:szCs w:val="22"/>
                <w:u w:val="single"/>
              </w:rPr>
            </w:pPr>
            <w:r w:rsidRPr="0014518C">
              <w:rPr>
                <w:b/>
                <w:sz w:val="22"/>
                <w:szCs w:val="22"/>
                <w:u w:val="single"/>
              </w:rPr>
              <w:t>Questions</w:t>
            </w:r>
            <w:r w:rsidR="0014518C">
              <w:rPr>
                <w:b/>
                <w:sz w:val="22"/>
                <w:szCs w:val="22"/>
                <w:u w:val="single"/>
              </w:rPr>
              <w:t xml:space="preserve"> &amp; Answers</w:t>
            </w:r>
            <w:r w:rsidRPr="0014518C">
              <w:rPr>
                <w:b/>
                <w:sz w:val="22"/>
                <w:szCs w:val="22"/>
                <w:u w:val="single"/>
              </w:rPr>
              <w:t>:</w:t>
            </w:r>
          </w:p>
          <w:p w:rsidR="003F2CD6" w:rsidRDefault="003F2CD6" w:rsidP="00912618">
            <w:pPr>
              <w:jc w:val="both"/>
              <w:rPr>
                <w:sz w:val="22"/>
                <w:szCs w:val="22"/>
              </w:rPr>
            </w:pPr>
            <w:proofErr w:type="gramStart"/>
            <w:r>
              <w:rPr>
                <w:sz w:val="22"/>
                <w:szCs w:val="22"/>
              </w:rPr>
              <w:t xml:space="preserve">Q:  </w:t>
            </w:r>
            <w:r w:rsidR="000A5D02">
              <w:rPr>
                <w:sz w:val="22"/>
                <w:szCs w:val="22"/>
              </w:rPr>
              <w:t>I</w:t>
            </w:r>
            <w:r w:rsidR="00801EA1">
              <w:rPr>
                <w:sz w:val="22"/>
                <w:szCs w:val="22"/>
              </w:rPr>
              <w:t>f</w:t>
            </w:r>
            <w:r w:rsidR="000A5D02">
              <w:rPr>
                <w:sz w:val="22"/>
                <w:szCs w:val="22"/>
              </w:rPr>
              <w:t xml:space="preserve"> </w:t>
            </w:r>
            <w:r>
              <w:rPr>
                <w:sz w:val="22"/>
                <w:szCs w:val="22"/>
              </w:rPr>
              <w:t>October 1, 2016 is the target date</w:t>
            </w:r>
            <w:r w:rsidR="00801EA1">
              <w:rPr>
                <w:sz w:val="22"/>
                <w:szCs w:val="22"/>
              </w:rPr>
              <w:t xml:space="preserve"> for implementation,</w:t>
            </w:r>
            <w:r>
              <w:rPr>
                <w:sz w:val="22"/>
                <w:szCs w:val="22"/>
              </w:rPr>
              <w:t xml:space="preserve"> </w:t>
            </w:r>
            <w:r w:rsidR="000A5D02">
              <w:rPr>
                <w:sz w:val="22"/>
                <w:szCs w:val="22"/>
              </w:rPr>
              <w:t xml:space="preserve">what if the </w:t>
            </w:r>
            <w:r>
              <w:rPr>
                <w:sz w:val="22"/>
                <w:szCs w:val="22"/>
              </w:rPr>
              <w:t>consumer PCP date is close to that date?</w:t>
            </w:r>
            <w:proofErr w:type="gramEnd"/>
          </w:p>
          <w:p w:rsidR="003F2CD6" w:rsidRDefault="003F2CD6" w:rsidP="00912618">
            <w:pPr>
              <w:jc w:val="both"/>
              <w:rPr>
                <w:sz w:val="22"/>
                <w:szCs w:val="22"/>
              </w:rPr>
            </w:pPr>
            <w:r>
              <w:rPr>
                <w:sz w:val="22"/>
                <w:szCs w:val="22"/>
              </w:rPr>
              <w:t xml:space="preserve">A:  </w:t>
            </w:r>
            <w:r w:rsidR="00DB7060">
              <w:rPr>
                <w:sz w:val="22"/>
                <w:szCs w:val="22"/>
              </w:rPr>
              <w:t xml:space="preserve">It is CMHCM’s intent to follow the person-centered planning process.  </w:t>
            </w:r>
            <w:r w:rsidR="00735EC3">
              <w:rPr>
                <w:sz w:val="22"/>
                <w:szCs w:val="22"/>
              </w:rPr>
              <w:t>Extending the authorization</w:t>
            </w:r>
            <w:r w:rsidR="00DB7060">
              <w:rPr>
                <w:sz w:val="22"/>
                <w:szCs w:val="22"/>
              </w:rPr>
              <w:t xml:space="preserve">s associated with AHH until </w:t>
            </w:r>
            <w:r w:rsidR="00801EA1">
              <w:rPr>
                <w:sz w:val="22"/>
                <w:szCs w:val="22"/>
              </w:rPr>
              <w:t xml:space="preserve">the </w:t>
            </w:r>
            <w:r w:rsidR="00DB7060">
              <w:rPr>
                <w:sz w:val="22"/>
                <w:szCs w:val="22"/>
              </w:rPr>
              <w:t>consumer</w:t>
            </w:r>
            <w:r w:rsidR="00801EA1">
              <w:rPr>
                <w:sz w:val="22"/>
                <w:szCs w:val="22"/>
              </w:rPr>
              <w:t>’</w:t>
            </w:r>
            <w:r w:rsidR="00DB7060">
              <w:rPr>
                <w:sz w:val="22"/>
                <w:szCs w:val="22"/>
              </w:rPr>
              <w:t xml:space="preserve">s next PCP due date is being considered.  </w:t>
            </w:r>
          </w:p>
          <w:p w:rsidR="00440B5B" w:rsidRDefault="00440B5B" w:rsidP="00912618">
            <w:pPr>
              <w:jc w:val="both"/>
              <w:rPr>
                <w:sz w:val="22"/>
                <w:szCs w:val="22"/>
              </w:rPr>
            </w:pPr>
          </w:p>
          <w:p w:rsidR="00440B5B" w:rsidRDefault="00440B5B" w:rsidP="00912618">
            <w:pPr>
              <w:jc w:val="both"/>
              <w:rPr>
                <w:sz w:val="22"/>
                <w:szCs w:val="22"/>
              </w:rPr>
            </w:pPr>
            <w:r>
              <w:rPr>
                <w:sz w:val="22"/>
                <w:szCs w:val="22"/>
              </w:rPr>
              <w:t xml:space="preserve">Q.  Transition Plan – Has anyone made contact with MDHHS </w:t>
            </w:r>
            <w:r w:rsidR="00616466">
              <w:rPr>
                <w:sz w:val="22"/>
                <w:szCs w:val="22"/>
              </w:rPr>
              <w:t>about the upcoming change/transition plan?</w:t>
            </w:r>
          </w:p>
          <w:p w:rsidR="00616466" w:rsidRDefault="00616466" w:rsidP="00912618">
            <w:pPr>
              <w:jc w:val="both"/>
              <w:rPr>
                <w:sz w:val="22"/>
                <w:szCs w:val="22"/>
              </w:rPr>
            </w:pPr>
            <w:r>
              <w:rPr>
                <w:sz w:val="22"/>
                <w:szCs w:val="22"/>
              </w:rPr>
              <w:t xml:space="preserve">A.  </w:t>
            </w:r>
            <w:r w:rsidR="00801EA1">
              <w:rPr>
                <w:sz w:val="22"/>
                <w:szCs w:val="22"/>
              </w:rPr>
              <w:t>CMHCM is</w:t>
            </w:r>
            <w:r>
              <w:rPr>
                <w:sz w:val="22"/>
                <w:szCs w:val="22"/>
              </w:rPr>
              <w:t xml:space="preserve"> </w:t>
            </w:r>
            <w:r w:rsidR="00B55ABD">
              <w:rPr>
                <w:sz w:val="22"/>
                <w:szCs w:val="22"/>
              </w:rPr>
              <w:t>communicating with</w:t>
            </w:r>
            <w:r>
              <w:rPr>
                <w:sz w:val="22"/>
                <w:szCs w:val="22"/>
              </w:rPr>
              <w:t xml:space="preserve"> Mid-State </w:t>
            </w:r>
            <w:r w:rsidR="00A508C1">
              <w:rPr>
                <w:sz w:val="22"/>
                <w:szCs w:val="22"/>
              </w:rPr>
              <w:t xml:space="preserve">Health Network </w:t>
            </w:r>
            <w:r>
              <w:rPr>
                <w:sz w:val="22"/>
                <w:szCs w:val="22"/>
              </w:rPr>
              <w:t>as the</w:t>
            </w:r>
            <w:r w:rsidR="00B55ABD">
              <w:rPr>
                <w:sz w:val="22"/>
                <w:szCs w:val="22"/>
              </w:rPr>
              <w:t xml:space="preserve"> Medicaid Pre-paid Inpatient Health Plan (PIHP)</w:t>
            </w:r>
            <w:r w:rsidR="00801EA1">
              <w:rPr>
                <w:sz w:val="22"/>
                <w:szCs w:val="22"/>
              </w:rPr>
              <w:t>.</w:t>
            </w:r>
          </w:p>
          <w:p w:rsidR="00616466" w:rsidRDefault="00616466" w:rsidP="00912618">
            <w:pPr>
              <w:jc w:val="both"/>
              <w:rPr>
                <w:sz w:val="22"/>
                <w:szCs w:val="22"/>
              </w:rPr>
            </w:pPr>
          </w:p>
          <w:p w:rsidR="00616466" w:rsidRDefault="0014518C" w:rsidP="00912618">
            <w:pPr>
              <w:jc w:val="both"/>
              <w:rPr>
                <w:sz w:val="22"/>
                <w:szCs w:val="22"/>
              </w:rPr>
            </w:pPr>
            <w:proofErr w:type="gramStart"/>
            <w:r>
              <w:rPr>
                <w:sz w:val="22"/>
                <w:szCs w:val="22"/>
              </w:rPr>
              <w:t xml:space="preserve">Q.  </w:t>
            </w:r>
            <w:r w:rsidR="0062551C">
              <w:rPr>
                <w:sz w:val="22"/>
                <w:szCs w:val="22"/>
              </w:rPr>
              <w:t>Can consideration be given</w:t>
            </w:r>
            <w:proofErr w:type="gramEnd"/>
            <w:r w:rsidR="0062551C">
              <w:rPr>
                <w:sz w:val="22"/>
                <w:szCs w:val="22"/>
              </w:rPr>
              <w:t xml:space="preserve"> to provide an increase to the CLS rate to offset the loss to providers?</w:t>
            </w:r>
          </w:p>
          <w:p w:rsidR="00616466" w:rsidRDefault="00616466" w:rsidP="00912618">
            <w:pPr>
              <w:jc w:val="both"/>
              <w:rPr>
                <w:sz w:val="22"/>
                <w:szCs w:val="22"/>
              </w:rPr>
            </w:pPr>
            <w:r>
              <w:rPr>
                <w:sz w:val="22"/>
                <w:szCs w:val="22"/>
              </w:rPr>
              <w:t>A.  CMH</w:t>
            </w:r>
            <w:r w:rsidR="00191C06">
              <w:rPr>
                <w:sz w:val="22"/>
                <w:szCs w:val="22"/>
              </w:rPr>
              <w:t>CM will consider</w:t>
            </w:r>
            <w:r>
              <w:rPr>
                <w:sz w:val="22"/>
                <w:szCs w:val="22"/>
              </w:rPr>
              <w:t xml:space="preserve"> this</w:t>
            </w:r>
            <w:r w:rsidR="00A26E87">
              <w:rPr>
                <w:sz w:val="22"/>
                <w:szCs w:val="22"/>
              </w:rPr>
              <w:t xml:space="preserve"> in conjunction with the impact of other code changes</w:t>
            </w:r>
            <w:r w:rsidR="005E2BD1">
              <w:rPr>
                <w:sz w:val="22"/>
                <w:szCs w:val="22"/>
              </w:rPr>
              <w:t xml:space="preserve"> and its budget planning process for fiscal year 2017</w:t>
            </w:r>
            <w:r>
              <w:rPr>
                <w:sz w:val="22"/>
                <w:szCs w:val="22"/>
              </w:rPr>
              <w:t>.</w:t>
            </w:r>
            <w:r w:rsidR="00A508C1">
              <w:rPr>
                <w:sz w:val="22"/>
                <w:szCs w:val="22"/>
              </w:rPr>
              <w:t xml:space="preserve"> </w:t>
            </w:r>
          </w:p>
          <w:p w:rsidR="0014518C" w:rsidRDefault="0014518C" w:rsidP="00912618">
            <w:pPr>
              <w:jc w:val="both"/>
              <w:rPr>
                <w:sz w:val="22"/>
                <w:szCs w:val="22"/>
              </w:rPr>
            </w:pPr>
          </w:p>
          <w:p w:rsidR="00191C06" w:rsidRPr="007D1D49" w:rsidRDefault="00191C06" w:rsidP="00191C06">
            <w:pPr>
              <w:jc w:val="both"/>
              <w:rPr>
                <w:sz w:val="22"/>
                <w:szCs w:val="22"/>
              </w:rPr>
            </w:pPr>
            <w:r w:rsidRPr="007D1D49">
              <w:rPr>
                <w:sz w:val="22"/>
                <w:szCs w:val="22"/>
              </w:rPr>
              <w:t xml:space="preserve">Michigan Assisted Living Associated (MALA) – </w:t>
            </w:r>
            <w:r>
              <w:rPr>
                <w:sz w:val="22"/>
                <w:szCs w:val="22"/>
              </w:rPr>
              <w:t xml:space="preserve">is the trade association for </w:t>
            </w:r>
            <w:r w:rsidRPr="007D1D49">
              <w:rPr>
                <w:sz w:val="22"/>
                <w:szCs w:val="22"/>
              </w:rPr>
              <w:t>providers of residential, assisted living, vocational and other community-based services</w:t>
            </w:r>
            <w:r>
              <w:rPr>
                <w:sz w:val="22"/>
                <w:szCs w:val="22"/>
              </w:rPr>
              <w:t xml:space="preserve"> and would be a resource for advocacy around the AHH rate issue.  It was mentioned that a joint meeting between MALA and the Michigan Association of Community Mental Health Boards </w:t>
            </w:r>
            <w:proofErr w:type="gramStart"/>
            <w:r>
              <w:rPr>
                <w:sz w:val="22"/>
                <w:szCs w:val="22"/>
              </w:rPr>
              <w:t>may</w:t>
            </w:r>
            <w:proofErr w:type="gramEnd"/>
            <w:r>
              <w:rPr>
                <w:sz w:val="22"/>
                <w:szCs w:val="22"/>
              </w:rPr>
              <w:t xml:space="preserve"> be helpful to strategize advocacy around the AHH/CLS issues.  Don Schuster from Listening Ear will contact MALA and Bryan Krogman will contact </w:t>
            </w:r>
            <w:r>
              <w:rPr>
                <w:sz w:val="22"/>
                <w:szCs w:val="22"/>
              </w:rPr>
              <w:lastRenderedPageBreak/>
              <w:t>MACMHB.</w:t>
            </w:r>
          </w:p>
          <w:p w:rsidR="00D036C8" w:rsidRDefault="00D036C8" w:rsidP="00912618">
            <w:pPr>
              <w:jc w:val="both"/>
              <w:rPr>
                <w:sz w:val="22"/>
                <w:szCs w:val="22"/>
              </w:rPr>
            </w:pPr>
          </w:p>
          <w:p w:rsidR="00C7059A" w:rsidRDefault="00C7059A" w:rsidP="00A508C1">
            <w:pPr>
              <w:jc w:val="both"/>
              <w:rPr>
                <w:sz w:val="22"/>
                <w:szCs w:val="22"/>
              </w:rPr>
            </w:pPr>
          </w:p>
          <w:p w:rsidR="00C7059A" w:rsidRPr="00191C06" w:rsidRDefault="00C7059A" w:rsidP="00191C06">
            <w:pPr>
              <w:jc w:val="both"/>
              <w:rPr>
                <w:sz w:val="22"/>
                <w:szCs w:val="22"/>
              </w:rPr>
            </w:pPr>
            <w:bookmarkStart w:id="0" w:name="_GoBack"/>
            <w:bookmarkEnd w:id="0"/>
          </w:p>
        </w:tc>
      </w:tr>
      <w:tr w:rsidR="00561347" w:rsidRPr="00C57B46">
        <w:trPr>
          <w:trHeight w:val="600"/>
        </w:trPr>
        <w:tc>
          <w:tcPr>
            <w:tcW w:w="2088" w:type="dxa"/>
          </w:tcPr>
          <w:p w:rsidR="00561347" w:rsidRPr="00C57B46" w:rsidRDefault="00561347">
            <w:pPr>
              <w:suppressAutoHyphens/>
              <w:spacing w:after="55"/>
              <w:jc w:val="right"/>
              <w:rPr>
                <w:sz w:val="22"/>
                <w:szCs w:val="22"/>
              </w:rPr>
            </w:pPr>
            <w:r w:rsidRPr="00C57B46">
              <w:rPr>
                <w:sz w:val="22"/>
                <w:szCs w:val="22"/>
              </w:rPr>
              <w:lastRenderedPageBreak/>
              <w:t xml:space="preserve">Action Items, </w:t>
            </w:r>
          </w:p>
          <w:p w:rsidR="00561347" w:rsidRPr="00C57B46" w:rsidRDefault="00561347">
            <w:pPr>
              <w:suppressAutoHyphens/>
              <w:spacing w:after="55"/>
              <w:jc w:val="right"/>
              <w:rPr>
                <w:sz w:val="22"/>
                <w:szCs w:val="22"/>
              </w:rPr>
            </w:pPr>
            <w:r w:rsidRPr="00C57B46">
              <w:rPr>
                <w:sz w:val="22"/>
                <w:szCs w:val="22"/>
              </w:rPr>
              <w:t>Person Responsible &amp; Deadline:</w:t>
            </w:r>
          </w:p>
        </w:tc>
        <w:tc>
          <w:tcPr>
            <w:tcW w:w="8100" w:type="dxa"/>
            <w:gridSpan w:val="2"/>
          </w:tcPr>
          <w:p w:rsidR="00561347" w:rsidRDefault="00191C06">
            <w:pPr>
              <w:suppressAutoHyphens/>
              <w:spacing w:after="55"/>
              <w:rPr>
                <w:sz w:val="22"/>
                <w:szCs w:val="22"/>
              </w:rPr>
            </w:pPr>
            <w:r>
              <w:rPr>
                <w:sz w:val="22"/>
                <w:szCs w:val="22"/>
              </w:rPr>
              <w:t xml:space="preserve">Don Schuster from Listening Ear will contact MALA and Bryan Krogman will contact MACMHB.  </w:t>
            </w:r>
            <w:r w:rsidR="00A26E87">
              <w:rPr>
                <w:sz w:val="22"/>
                <w:szCs w:val="22"/>
              </w:rPr>
              <w:t xml:space="preserve">CMHCM staff will attend MDHHS code change trainings in June/July.  </w:t>
            </w:r>
            <w:r w:rsidR="005E2BD1">
              <w:rPr>
                <w:sz w:val="22"/>
                <w:szCs w:val="22"/>
              </w:rPr>
              <w:t>A s</w:t>
            </w:r>
            <w:r w:rsidR="00A26E87">
              <w:rPr>
                <w:sz w:val="22"/>
                <w:szCs w:val="22"/>
              </w:rPr>
              <w:t xml:space="preserve">ubsequent provider forum </w:t>
            </w:r>
            <w:proofErr w:type="gramStart"/>
            <w:r w:rsidR="00A26E87">
              <w:rPr>
                <w:sz w:val="22"/>
                <w:szCs w:val="22"/>
              </w:rPr>
              <w:t>will be scheduled</w:t>
            </w:r>
            <w:proofErr w:type="gramEnd"/>
            <w:r w:rsidR="00A26E87">
              <w:rPr>
                <w:sz w:val="22"/>
                <w:szCs w:val="22"/>
              </w:rPr>
              <w:t>.</w:t>
            </w:r>
          </w:p>
          <w:p w:rsidR="003F2CD6" w:rsidRDefault="003F2CD6">
            <w:pPr>
              <w:suppressAutoHyphens/>
              <w:spacing w:after="55"/>
              <w:rPr>
                <w:sz w:val="22"/>
                <w:szCs w:val="22"/>
              </w:rPr>
            </w:pPr>
          </w:p>
          <w:p w:rsidR="003F2CD6" w:rsidRDefault="003F2CD6">
            <w:pPr>
              <w:suppressAutoHyphens/>
              <w:spacing w:after="55"/>
              <w:rPr>
                <w:sz w:val="22"/>
                <w:szCs w:val="22"/>
              </w:rPr>
            </w:pPr>
          </w:p>
          <w:p w:rsidR="003F2CD6" w:rsidRDefault="003F2CD6">
            <w:pPr>
              <w:suppressAutoHyphens/>
              <w:spacing w:after="55"/>
              <w:rPr>
                <w:sz w:val="22"/>
                <w:szCs w:val="22"/>
              </w:rPr>
            </w:pPr>
          </w:p>
          <w:p w:rsidR="00755F0B" w:rsidRPr="00C57B46" w:rsidRDefault="00755F0B">
            <w:pPr>
              <w:suppressAutoHyphens/>
              <w:spacing w:after="55"/>
              <w:rPr>
                <w:sz w:val="22"/>
                <w:szCs w:val="22"/>
              </w:rPr>
            </w:pPr>
          </w:p>
        </w:tc>
      </w:tr>
      <w:tr w:rsidR="00870AF3" w:rsidRPr="00C57B46" w:rsidTr="001B79A2">
        <w:tc>
          <w:tcPr>
            <w:tcW w:w="2628" w:type="dxa"/>
            <w:gridSpan w:val="2"/>
          </w:tcPr>
          <w:p w:rsidR="00870AF3" w:rsidRPr="00C57B46" w:rsidRDefault="00870A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b/>
                <w:i/>
                <w:sz w:val="22"/>
                <w:szCs w:val="22"/>
              </w:rPr>
            </w:pPr>
            <w:r w:rsidRPr="00C57B46">
              <w:rPr>
                <w:b/>
                <w:i/>
                <w:sz w:val="22"/>
                <w:szCs w:val="22"/>
              </w:rPr>
              <w:t>Meeting adjourned at:</w:t>
            </w:r>
          </w:p>
        </w:tc>
        <w:tc>
          <w:tcPr>
            <w:tcW w:w="7560" w:type="dxa"/>
          </w:tcPr>
          <w:p w:rsidR="00870AF3" w:rsidRPr="00C57B46" w:rsidRDefault="00B7351C" w:rsidP="0048141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b/>
                <w:i/>
                <w:sz w:val="22"/>
                <w:szCs w:val="22"/>
              </w:rPr>
            </w:pPr>
            <w:r w:rsidRPr="00C57B46">
              <w:rPr>
                <w:b/>
                <w:i/>
                <w:sz w:val="22"/>
                <w:szCs w:val="22"/>
              </w:rPr>
              <w:t>1</w:t>
            </w:r>
            <w:r w:rsidR="00481410">
              <w:rPr>
                <w:b/>
                <w:i/>
                <w:sz w:val="22"/>
                <w:szCs w:val="22"/>
              </w:rPr>
              <w:t>0:00 a</w:t>
            </w:r>
            <w:r w:rsidRPr="00C57B46">
              <w:rPr>
                <w:b/>
                <w:i/>
                <w:sz w:val="22"/>
                <w:szCs w:val="22"/>
              </w:rPr>
              <w:t>m</w:t>
            </w:r>
          </w:p>
        </w:tc>
      </w:tr>
    </w:tbl>
    <w:p w:rsidR="00870AF3" w:rsidRPr="00C57B46" w:rsidRDefault="00870AF3" w:rsidP="00C57B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sectPr w:rsidR="00870AF3" w:rsidRPr="00C57B46">
      <w:headerReference w:type="default" r:id="rId10"/>
      <w:footerReference w:type="default" r:id="rId11"/>
      <w:endnotePr>
        <w:numFmt w:val="decimal"/>
      </w:endnotePr>
      <w:pgSz w:w="12240" w:h="15840" w:code="1"/>
      <w:pgMar w:top="720" w:right="1152" w:bottom="720" w:left="1152" w:header="720" w:footer="576"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951" w:rsidRDefault="00C73951">
      <w:pPr>
        <w:spacing w:line="20" w:lineRule="exact"/>
      </w:pPr>
    </w:p>
  </w:endnote>
  <w:endnote w:type="continuationSeparator" w:id="0">
    <w:p w:rsidR="00C73951" w:rsidRDefault="00C73951">
      <w:r>
        <w:t xml:space="preserve"> </w:t>
      </w:r>
    </w:p>
  </w:endnote>
  <w:endnote w:type="continuationNotice" w:id="1">
    <w:p w:rsidR="00C73951" w:rsidRDefault="00C73951">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AEF" w:rsidRDefault="00296AEF">
    <w:pPr>
      <w:spacing w:before="140" w:line="100" w:lineRule="exact"/>
      <w:rPr>
        <w:sz w:val="10"/>
      </w:rPr>
    </w:pPr>
  </w:p>
  <w:p w:rsidR="00296AEF" w:rsidRDefault="00296AEF">
    <w:pPr>
      <w:tabs>
        <w:tab w:val="left" w:pos="-720"/>
      </w:tabs>
      <w:suppressAutoHyphens/>
      <w:spacing w:line="240" w:lineRule="exact"/>
      <w:rPr>
        <w:rFonts w:ascii="Courier" w:hAnsi="Courier"/>
      </w:rPr>
    </w:pPr>
  </w:p>
  <w:p w:rsidR="00296AEF" w:rsidRPr="001D19A1" w:rsidRDefault="00296AEF">
    <w:pPr>
      <w:tabs>
        <w:tab w:val="left" w:pos="-720"/>
      </w:tabs>
      <w:suppressAutoHyphens/>
      <w:ind w:left="30" w:right="30"/>
      <w:jc w:val="center"/>
      <w:rPr>
        <w:sz w:val="20"/>
      </w:rPr>
    </w:pPr>
    <w:r w:rsidRPr="001D19A1">
      <w:rPr>
        <w:sz w:val="20"/>
      </w:rPr>
      <w:fldChar w:fldCharType="begin"/>
    </w:r>
    <w:r w:rsidRPr="001D19A1">
      <w:rPr>
        <w:sz w:val="20"/>
      </w:rPr>
      <w:instrText>page \* arabic</w:instrText>
    </w:r>
    <w:r w:rsidRPr="001D19A1">
      <w:rPr>
        <w:sz w:val="20"/>
      </w:rPr>
      <w:fldChar w:fldCharType="separate"/>
    </w:r>
    <w:r w:rsidR="008E1536">
      <w:rPr>
        <w:noProof/>
        <w:sz w:val="20"/>
      </w:rPr>
      <w:t>1</w:t>
    </w:r>
    <w:r w:rsidRPr="001D19A1">
      <w:rPr>
        <w:sz w:val="20"/>
      </w:rPr>
      <w:fldChar w:fldCharType="end"/>
    </w:r>
  </w:p>
  <w:p w:rsidR="00296AEF" w:rsidRPr="001D19A1" w:rsidRDefault="001D19A1">
    <w:pPr>
      <w:tabs>
        <w:tab w:val="left" w:pos="-720"/>
      </w:tabs>
      <w:suppressAutoHyphens/>
      <w:ind w:left="30" w:right="30"/>
      <w:jc w:val="right"/>
      <w:rPr>
        <w:sz w:val="16"/>
      </w:rPr>
    </w:pPr>
    <w:r w:rsidRPr="001D19A1">
      <w:rPr>
        <w:sz w:val="16"/>
      </w:rPr>
      <w:t>CMHCM-768 (Revised-10/09/15</w:t>
    </w:r>
    <w:r w:rsidR="00296AEF" w:rsidRPr="001D19A1">
      <w:rPr>
        <w:sz w:val="16"/>
      </w:rPr>
      <w:t>)</w:t>
    </w:r>
  </w:p>
  <w:p w:rsidR="00296AEF" w:rsidRDefault="00296AEF">
    <w:pPr>
      <w:tabs>
        <w:tab w:val="left" w:pos="-720"/>
      </w:tabs>
      <w:suppressAutoHyphens/>
      <w:rPr>
        <w:rFonts w:ascii="Courier" w:hAnsi="Couri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951" w:rsidRDefault="00C73951">
      <w:r>
        <w:separator/>
      </w:r>
    </w:p>
  </w:footnote>
  <w:footnote w:type="continuationSeparator" w:id="0">
    <w:p w:rsidR="00C73951" w:rsidRDefault="00C73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AEF" w:rsidRDefault="00296AEF">
    <w:pPr>
      <w:suppressAutoHyphens/>
      <w:jc w:val="center"/>
      <w:rPr>
        <w:rFonts w:ascii="Arial" w:hAnsi="Arial"/>
        <w:i/>
        <w:sz w:val="20"/>
      </w:rPr>
    </w:pPr>
    <w:r>
      <w:tab/>
      <w:t xml:space="preserve">          </w:t>
    </w:r>
    <w:r>
      <w:rPr>
        <w:rFonts w:ascii="Arial" w:hAnsi="Arial"/>
        <w:sz w:val="20"/>
      </w:rPr>
      <w:fldChar w:fldCharType="begin"/>
    </w:r>
    <w:r>
      <w:rPr>
        <w:rFonts w:ascii="Arial" w:hAnsi="Arial"/>
        <w:sz w:val="20"/>
      </w:rPr>
      <w:instrText xml:space="preserve">PRIVATE </w:instrText>
    </w:r>
    <w:r>
      <w:rPr>
        <w:rFonts w:ascii="Arial" w:hAnsi="Arial"/>
        <w:sz w:val="20"/>
      </w:rPr>
      <w:fldChar w:fldCharType="end"/>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5pt;height:11.15pt" o:bullet="t">
        <v:imagedata r:id="rId1" o:title="mso76D"/>
      </v:shape>
    </w:pict>
  </w:numPicBullet>
  <w:abstractNum w:abstractNumId="0">
    <w:nsid w:val="060E054E"/>
    <w:multiLevelType w:val="hybridMultilevel"/>
    <w:tmpl w:val="7A2E9D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D1DB4"/>
    <w:multiLevelType w:val="hybridMultilevel"/>
    <w:tmpl w:val="E33648F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508FA"/>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22E90EEC"/>
    <w:multiLevelType w:val="hybridMultilevel"/>
    <w:tmpl w:val="6B5E57B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010093"/>
    <w:multiLevelType w:val="hybridMultilevel"/>
    <w:tmpl w:val="4BC8885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E81401"/>
    <w:multiLevelType w:val="hybridMultilevel"/>
    <w:tmpl w:val="681ED2EA"/>
    <w:lvl w:ilvl="0" w:tplc="E5048E44">
      <w:start w:val="3"/>
      <w:numFmt w:val="bullet"/>
      <w:lvlText w:val="-"/>
      <w:lvlJc w:val="left"/>
      <w:pPr>
        <w:tabs>
          <w:tab w:val="num" w:pos="420"/>
        </w:tabs>
        <w:ind w:left="420" w:hanging="360"/>
      </w:pPr>
      <w:rPr>
        <w:rFonts w:ascii="Times New Roman" w:eastAsia="Times New Roman" w:hAnsi="Times New Roman" w:cs="Times New Roman" w:hint="default"/>
      </w:rPr>
    </w:lvl>
    <w:lvl w:ilvl="1" w:tplc="04090003">
      <w:start w:val="1"/>
      <w:numFmt w:val="bullet"/>
      <w:lvlText w:val="o"/>
      <w:lvlJc w:val="left"/>
      <w:pPr>
        <w:tabs>
          <w:tab w:val="num" w:pos="1140"/>
        </w:tabs>
        <w:ind w:left="11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A906BF7"/>
    <w:multiLevelType w:val="hybridMultilevel"/>
    <w:tmpl w:val="D8D27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EA30EE"/>
    <w:multiLevelType w:val="hybridMultilevel"/>
    <w:tmpl w:val="CD7CCD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76B06ED"/>
    <w:multiLevelType w:val="hybridMultilevel"/>
    <w:tmpl w:val="D5465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A94644"/>
    <w:multiLevelType w:val="hybridMultilevel"/>
    <w:tmpl w:val="D340D962"/>
    <w:lvl w:ilvl="0" w:tplc="04090007">
      <w:start w:val="1"/>
      <w:numFmt w:val="bullet"/>
      <w:lvlText w:val=""/>
      <w:lvlPicBulletId w:val="0"/>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10">
    <w:nsid w:val="52D909FC"/>
    <w:multiLevelType w:val="hybridMultilevel"/>
    <w:tmpl w:val="6040F5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F00A86"/>
    <w:multiLevelType w:val="hybridMultilevel"/>
    <w:tmpl w:val="E9F4DE2A"/>
    <w:lvl w:ilvl="0" w:tplc="0958C47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914A89"/>
    <w:multiLevelType w:val="hybridMultilevel"/>
    <w:tmpl w:val="55565230"/>
    <w:lvl w:ilvl="0" w:tplc="0958C47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2697C40"/>
    <w:multiLevelType w:val="hybridMultilevel"/>
    <w:tmpl w:val="C8F60BE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226F66"/>
    <w:multiLevelType w:val="hybridMultilevel"/>
    <w:tmpl w:val="B3ECF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C11231"/>
    <w:multiLevelType w:val="hybridMultilevel"/>
    <w:tmpl w:val="05A85E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1436B9"/>
    <w:multiLevelType w:val="singleLevel"/>
    <w:tmpl w:val="0409000F"/>
    <w:lvl w:ilvl="0">
      <w:start w:val="1"/>
      <w:numFmt w:val="decimal"/>
      <w:lvlText w:val="%1."/>
      <w:lvlJc w:val="left"/>
      <w:pPr>
        <w:tabs>
          <w:tab w:val="num" w:pos="360"/>
        </w:tabs>
        <w:ind w:left="360" w:hanging="360"/>
      </w:pPr>
      <w:rPr>
        <w:rFonts w:hint="default"/>
      </w:rPr>
    </w:lvl>
  </w:abstractNum>
  <w:abstractNum w:abstractNumId="17">
    <w:nsid w:val="7A363F40"/>
    <w:multiLevelType w:val="hybridMultilevel"/>
    <w:tmpl w:val="93A21D6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B622B81"/>
    <w:multiLevelType w:val="hybridMultilevel"/>
    <w:tmpl w:val="3EA23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C9153B"/>
    <w:multiLevelType w:val="hybridMultilevel"/>
    <w:tmpl w:val="5A166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5"/>
  </w:num>
  <w:num w:numId="6">
    <w:abstractNumId w:val="14"/>
  </w:num>
  <w:num w:numId="7">
    <w:abstractNumId w:val="8"/>
  </w:num>
  <w:num w:numId="8">
    <w:abstractNumId w:val="11"/>
  </w:num>
  <w:num w:numId="9">
    <w:abstractNumId w:val="13"/>
  </w:num>
  <w:num w:numId="10">
    <w:abstractNumId w:val="17"/>
  </w:num>
  <w:num w:numId="11">
    <w:abstractNumId w:val="15"/>
  </w:num>
  <w:num w:numId="12">
    <w:abstractNumId w:val="4"/>
  </w:num>
  <w:num w:numId="13">
    <w:abstractNumId w:val="9"/>
  </w:num>
  <w:num w:numId="14">
    <w:abstractNumId w:val="0"/>
  </w:num>
  <w:num w:numId="15">
    <w:abstractNumId w:val="10"/>
  </w:num>
  <w:num w:numId="16">
    <w:abstractNumId w:val="6"/>
  </w:num>
  <w:num w:numId="17">
    <w:abstractNumId w:val="19"/>
  </w:num>
  <w:num w:numId="18">
    <w:abstractNumId w:val="7"/>
  </w:num>
  <w:num w:numId="19">
    <w:abstractNumId w:val="1"/>
  </w:num>
  <w:num w:numId="20">
    <w:abstractNumId w:val="1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95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219"/>
    <w:rsid w:val="0000250E"/>
    <w:rsid w:val="0001581B"/>
    <w:rsid w:val="000411B7"/>
    <w:rsid w:val="000A5D02"/>
    <w:rsid w:val="000B765C"/>
    <w:rsid w:val="000D010B"/>
    <w:rsid w:val="000D4D03"/>
    <w:rsid w:val="000F0399"/>
    <w:rsid w:val="000F5D6F"/>
    <w:rsid w:val="00107C21"/>
    <w:rsid w:val="00117DEE"/>
    <w:rsid w:val="0012067E"/>
    <w:rsid w:val="00124B7A"/>
    <w:rsid w:val="00131162"/>
    <w:rsid w:val="0013287E"/>
    <w:rsid w:val="001342FE"/>
    <w:rsid w:val="00144017"/>
    <w:rsid w:val="0014518C"/>
    <w:rsid w:val="00153E01"/>
    <w:rsid w:val="00191C06"/>
    <w:rsid w:val="001B0D34"/>
    <w:rsid w:val="001B79A2"/>
    <w:rsid w:val="001C0DB1"/>
    <w:rsid w:val="001C415C"/>
    <w:rsid w:val="001D19A1"/>
    <w:rsid w:val="001E5EF4"/>
    <w:rsid w:val="001F2CD6"/>
    <w:rsid w:val="001F5015"/>
    <w:rsid w:val="00217925"/>
    <w:rsid w:val="0022097A"/>
    <w:rsid w:val="002231DF"/>
    <w:rsid w:val="00236312"/>
    <w:rsid w:val="00271581"/>
    <w:rsid w:val="00296AEF"/>
    <w:rsid w:val="002A032D"/>
    <w:rsid w:val="002A5712"/>
    <w:rsid w:val="002B7F4C"/>
    <w:rsid w:val="002C441A"/>
    <w:rsid w:val="003009BC"/>
    <w:rsid w:val="00320001"/>
    <w:rsid w:val="003237DB"/>
    <w:rsid w:val="00332A33"/>
    <w:rsid w:val="00333780"/>
    <w:rsid w:val="00345219"/>
    <w:rsid w:val="0039206F"/>
    <w:rsid w:val="00395844"/>
    <w:rsid w:val="003C53E3"/>
    <w:rsid w:val="003D143D"/>
    <w:rsid w:val="003F2CD6"/>
    <w:rsid w:val="003F6A9B"/>
    <w:rsid w:val="004052A0"/>
    <w:rsid w:val="0041428E"/>
    <w:rsid w:val="00417FF0"/>
    <w:rsid w:val="004248BC"/>
    <w:rsid w:val="00440B5B"/>
    <w:rsid w:val="004671B7"/>
    <w:rsid w:val="00481410"/>
    <w:rsid w:val="004A1E42"/>
    <w:rsid w:val="004A6766"/>
    <w:rsid w:val="004A69F6"/>
    <w:rsid w:val="004B3BC7"/>
    <w:rsid w:val="004E7A66"/>
    <w:rsid w:val="00500D56"/>
    <w:rsid w:val="00510819"/>
    <w:rsid w:val="0052766F"/>
    <w:rsid w:val="00533011"/>
    <w:rsid w:val="00561347"/>
    <w:rsid w:val="005763D8"/>
    <w:rsid w:val="00576F62"/>
    <w:rsid w:val="005B010B"/>
    <w:rsid w:val="005B4971"/>
    <w:rsid w:val="005C4A31"/>
    <w:rsid w:val="005D1555"/>
    <w:rsid w:val="005D5DC8"/>
    <w:rsid w:val="005E2BD1"/>
    <w:rsid w:val="00613E97"/>
    <w:rsid w:val="00616466"/>
    <w:rsid w:val="0062551C"/>
    <w:rsid w:val="00627564"/>
    <w:rsid w:val="00686220"/>
    <w:rsid w:val="006A153D"/>
    <w:rsid w:val="006A4FE9"/>
    <w:rsid w:val="006B4BD9"/>
    <w:rsid w:val="006D3743"/>
    <w:rsid w:val="006E1F39"/>
    <w:rsid w:val="006E3351"/>
    <w:rsid w:val="006F41DC"/>
    <w:rsid w:val="00732C06"/>
    <w:rsid w:val="00735EC3"/>
    <w:rsid w:val="00740BC0"/>
    <w:rsid w:val="00747D53"/>
    <w:rsid w:val="00755F0B"/>
    <w:rsid w:val="00767A19"/>
    <w:rsid w:val="007873C4"/>
    <w:rsid w:val="007A388D"/>
    <w:rsid w:val="007B719E"/>
    <w:rsid w:val="007D1D49"/>
    <w:rsid w:val="007E3624"/>
    <w:rsid w:val="007F2570"/>
    <w:rsid w:val="007F2697"/>
    <w:rsid w:val="00801EA1"/>
    <w:rsid w:val="00806F5E"/>
    <w:rsid w:val="00822513"/>
    <w:rsid w:val="0083578F"/>
    <w:rsid w:val="00844DF6"/>
    <w:rsid w:val="00846766"/>
    <w:rsid w:val="008517B1"/>
    <w:rsid w:val="00854E52"/>
    <w:rsid w:val="00870AF3"/>
    <w:rsid w:val="00875FA2"/>
    <w:rsid w:val="008A769E"/>
    <w:rsid w:val="008D2DA0"/>
    <w:rsid w:val="008E1536"/>
    <w:rsid w:val="00912618"/>
    <w:rsid w:val="00924F41"/>
    <w:rsid w:val="009513A6"/>
    <w:rsid w:val="00965841"/>
    <w:rsid w:val="00974A93"/>
    <w:rsid w:val="00974D2B"/>
    <w:rsid w:val="00975F7A"/>
    <w:rsid w:val="00982F9B"/>
    <w:rsid w:val="009B3B00"/>
    <w:rsid w:val="009F3EA0"/>
    <w:rsid w:val="00A26E87"/>
    <w:rsid w:val="00A508C1"/>
    <w:rsid w:val="00A508DB"/>
    <w:rsid w:val="00A55E8C"/>
    <w:rsid w:val="00A95DA4"/>
    <w:rsid w:val="00A97266"/>
    <w:rsid w:val="00AB047A"/>
    <w:rsid w:val="00AC25BE"/>
    <w:rsid w:val="00B21B2C"/>
    <w:rsid w:val="00B514AA"/>
    <w:rsid w:val="00B5243E"/>
    <w:rsid w:val="00B55ABD"/>
    <w:rsid w:val="00B613C0"/>
    <w:rsid w:val="00B62C25"/>
    <w:rsid w:val="00B667FE"/>
    <w:rsid w:val="00B678C8"/>
    <w:rsid w:val="00B70A48"/>
    <w:rsid w:val="00B7351C"/>
    <w:rsid w:val="00B8722D"/>
    <w:rsid w:val="00B90FD1"/>
    <w:rsid w:val="00BA0E33"/>
    <w:rsid w:val="00BD3D14"/>
    <w:rsid w:val="00BF31D8"/>
    <w:rsid w:val="00BF3DD7"/>
    <w:rsid w:val="00C000A6"/>
    <w:rsid w:val="00C1610F"/>
    <w:rsid w:val="00C23167"/>
    <w:rsid w:val="00C3632F"/>
    <w:rsid w:val="00C44A8E"/>
    <w:rsid w:val="00C57B46"/>
    <w:rsid w:val="00C7059A"/>
    <w:rsid w:val="00C73951"/>
    <w:rsid w:val="00CA5688"/>
    <w:rsid w:val="00CC7133"/>
    <w:rsid w:val="00CD5B2F"/>
    <w:rsid w:val="00D036C8"/>
    <w:rsid w:val="00D13C09"/>
    <w:rsid w:val="00D33BC2"/>
    <w:rsid w:val="00D35308"/>
    <w:rsid w:val="00D36D66"/>
    <w:rsid w:val="00D57D44"/>
    <w:rsid w:val="00D65140"/>
    <w:rsid w:val="00D7006A"/>
    <w:rsid w:val="00D74F8C"/>
    <w:rsid w:val="00D978C3"/>
    <w:rsid w:val="00DB574E"/>
    <w:rsid w:val="00DB7060"/>
    <w:rsid w:val="00DC7FEE"/>
    <w:rsid w:val="00DE22D5"/>
    <w:rsid w:val="00DE7CB4"/>
    <w:rsid w:val="00DF18F5"/>
    <w:rsid w:val="00E16C4F"/>
    <w:rsid w:val="00E429C3"/>
    <w:rsid w:val="00E67151"/>
    <w:rsid w:val="00E7142F"/>
    <w:rsid w:val="00E828E5"/>
    <w:rsid w:val="00EA1961"/>
    <w:rsid w:val="00EA3809"/>
    <w:rsid w:val="00EB0AFF"/>
    <w:rsid w:val="00EE2037"/>
    <w:rsid w:val="00F10260"/>
    <w:rsid w:val="00F60B21"/>
    <w:rsid w:val="00F60DC7"/>
    <w:rsid w:val="00F67D6B"/>
    <w:rsid w:val="00F74D8C"/>
    <w:rsid w:val="00FB2D8C"/>
    <w:rsid w:val="00FB4FDA"/>
    <w:rsid w:val="00FC1BFE"/>
    <w:rsid w:val="00FF5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Title">
    <w:name w:val="Title"/>
    <w:basedOn w:val="Normal"/>
    <w:qFormat/>
    <w:pPr>
      <w:suppressAutoHyphens/>
      <w:jc w:val="center"/>
    </w:pPr>
    <w:rPr>
      <w:rFonts w:ascii="Arial" w:hAnsi="Arial"/>
      <w:b/>
      <w:i/>
      <w:sz w:val="32"/>
    </w:rPr>
  </w:style>
  <w:style w:type="character" w:customStyle="1" w:styleId="emailstyle16">
    <w:name w:val="emailstyle16"/>
    <w:rPr>
      <w:rFonts w:ascii="Arial" w:hAnsi="Arial" w:cs="Arial"/>
      <w:color w:val="000000"/>
      <w:sz w:val="20"/>
    </w:rPr>
  </w:style>
  <w:style w:type="character" w:styleId="Hyperlink">
    <w:name w:val="Hyperlink"/>
    <w:rsid w:val="00D57D44"/>
    <w:rPr>
      <w:color w:val="0000FF"/>
      <w:u w:val="single"/>
    </w:rPr>
  </w:style>
  <w:style w:type="paragraph" w:styleId="BalloonText">
    <w:name w:val="Balloon Text"/>
    <w:basedOn w:val="Normal"/>
    <w:link w:val="BalloonTextChar"/>
    <w:rsid w:val="0083578F"/>
    <w:rPr>
      <w:rFonts w:ascii="Tahoma" w:hAnsi="Tahoma" w:cs="Tahoma"/>
      <w:sz w:val="16"/>
      <w:szCs w:val="16"/>
    </w:rPr>
  </w:style>
  <w:style w:type="character" w:customStyle="1" w:styleId="BalloonTextChar">
    <w:name w:val="Balloon Text Char"/>
    <w:link w:val="BalloonText"/>
    <w:rsid w:val="0083578F"/>
    <w:rPr>
      <w:rFonts w:ascii="Tahoma" w:hAnsi="Tahoma" w:cs="Tahoma"/>
      <w:sz w:val="16"/>
      <w:szCs w:val="16"/>
    </w:rPr>
  </w:style>
  <w:style w:type="paragraph" w:styleId="ListParagraph">
    <w:name w:val="List Paragraph"/>
    <w:basedOn w:val="Normal"/>
    <w:uiPriority w:val="34"/>
    <w:qFormat/>
    <w:rsid w:val="00C7059A"/>
    <w:pPr>
      <w:ind w:left="720"/>
      <w:contextualSpacing/>
    </w:pPr>
  </w:style>
  <w:style w:type="character" w:styleId="CommentReference">
    <w:name w:val="annotation reference"/>
    <w:basedOn w:val="DefaultParagraphFont"/>
    <w:rsid w:val="00B55ABD"/>
    <w:rPr>
      <w:sz w:val="16"/>
      <w:szCs w:val="16"/>
    </w:rPr>
  </w:style>
  <w:style w:type="paragraph" w:styleId="CommentText">
    <w:name w:val="annotation text"/>
    <w:basedOn w:val="Normal"/>
    <w:link w:val="CommentTextChar"/>
    <w:rsid w:val="00B55ABD"/>
    <w:rPr>
      <w:sz w:val="20"/>
    </w:rPr>
  </w:style>
  <w:style w:type="character" w:customStyle="1" w:styleId="CommentTextChar">
    <w:name w:val="Comment Text Char"/>
    <w:basedOn w:val="DefaultParagraphFont"/>
    <w:link w:val="CommentText"/>
    <w:rsid w:val="00B55ABD"/>
  </w:style>
  <w:style w:type="paragraph" w:styleId="CommentSubject">
    <w:name w:val="annotation subject"/>
    <w:basedOn w:val="CommentText"/>
    <w:next w:val="CommentText"/>
    <w:link w:val="CommentSubjectChar"/>
    <w:rsid w:val="00B55ABD"/>
    <w:rPr>
      <w:b/>
      <w:bCs/>
    </w:rPr>
  </w:style>
  <w:style w:type="character" w:customStyle="1" w:styleId="CommentSubjectChar">
    <w:name w:val="Comment Subject Char"/>
    <w:basedOn w:val="CommentTextChar"/>
    <w:link w:val="CommentSubject"/>
    <w:rsid w:val="00B55A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Title">
    <w:name w:val="Title"/>
    <w:basedOn w:val="Normal"/>
    <w:qFormat/>
    <w:pPr>
      <w:suppressAutoHyphens/>
      <w:jc w:val="center"/>
    </w:pPr>
    <w:rPr>
      <w:rFonts w:ascii="Arial" w:hAnsi="Arial"/>
      <w:b/>
      <w:i/>
      <w:sz w:val="32"/>
    </w:rPr>
  </w:style>
  <w:style w:type="character" w:customStyle="1" w:styleId="emailstyle16">
    <w:name w:val="emailstyle16"/>
    <w:rPr>
      <w:rFonts w:ascii="Arial" w:hAnsi="Arial" w:cs="Arial"/>
      <w:color w:val="000000"/>
      <w:sz w:val="20"/>
    </w:rPr>
  </w:style>
  <w:style w:type="character" w:styleId="Hyperlink">
    <w:name w:val="Hyperlink"/>
    <w:rsid w:val="00D57D44"/>
    <w:rPr>
      <w:color w:val="0000FF"/>
      <w:u w:val="single"/>
    </w:rPr>
  </w:style>
  <w:style w:type="paragraph" w:styleId="BalloonText">
    <w:name w:val="Balloon Text"/>
    <w:basedOn w:val="Normal"/>
    <w:link w:val="BalloonTextChar"/>
    <w:rsid w:val="0083578F"/>
    <w:rPr>
      <w:rFonts w:ascii="Tahoma" w:hAnsi="Tahoma" w:cs="Tahoma"/>
      <w:sz w:val="16"/>
      <w:szCs w:val="16"/>
    </w:rPr>
  </w:style>
  <w:style w:type="character" w:customStyle="1" w:styleId="BalloonTextChar">
    <w:name w:val="Balloon Text Char"/>
    <w:link w:val="BalloonText"/>
    <w:rsid w:val="0083578F"/>
    <w:rPr>
      <w:rFonts w:ascii="Tahoma" w:hAnsi="Tahoma" w:cs="Tahoma"/>
      <w:sz w:val="16"/>
      <w:szCs w:val="16"/>
    </w:rPr>
  </w:style>
  <w:style w:type="paragraph" w:styleId="ListParagraph">
    <w:name w:val="List Paragraph"/>
    <w:basedOn w:val="Normal"/>
    <w:uiPriority w:val="34"/>
    <w:qFormat/>
    <w:rsid w:val="00C7059A"/>
    <w:pPr>
      <w:ind w:left="720"/>
      <w:contextualSpacing/>
    </w:pPr>
  </w:style>
  <w:style w:type="character" w:styleId="CommentReference">
    <w:name w:val="annotation reference"/>
    <w:basedOn w:val="DefaultParagraphFont"/>
    <w:rsid w:val="00B55ABD"/>
    <w:rPr>
      <w:sz w:val="16"/>
      <w:szCs w:val="16"/>
    </w:rPr>
  </w:style>
  <w:style w:type="paragraph" w:styleId="CommentText">
    <w:name w:val="annotation text"/>
    <w:basedOn w:val="Normal"/>
    <w:link w:val="CommentTextChar"/>
    <w:rsid w:val="00B55ABD"/>
    <w:rPr>
      <w:sz w:val="20"/>
    </w:rPr>
  </w:style>
  <w:style w:type="character" w:customStyle="1" w:styleId="CommentTextChar">
    <w:name w:val="Comment Text Char"/>
    <w:basedOn w:val="DefaultParagraphFont"/>
    <w:link w:val="CommentText"/>
    <w:rsid w:val="00B55ABD"/>
  </w:style>
  <w:style w:type="paragraph" w:styleId="CommentSubject">
    <w:name w:val="annotation subject"/>
    <w:basedOn w:val="CommentText"/>
    <w:next w:val="CommentText"/>
    <w:link w:val="CommentSubjectChar"/>
    <w:rsid w:val="00B55ABD"/>
    <w:rPr>
      <w:b/>
      <w:bCs/>
    </w:rPr>
  </w:style>
  <w:style w:type="character" w:customStyle="1" w:styleId="CommentSubjectChar">
    <w:name w:val="Comment Subject Char"/>
    <w:basedOn w:val="CommentTextChar"/>
    <w:link w:val="CommentSubject"/>
    <w:rsid w:val="00B55A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dhhs.michigan.gov/olmweb/ex/AS/Public/ASM/000.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194EA-7238-4C4A-9B53-1454CBC5F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849</Words>
  <Characters>4842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MINUTES</vt:lpstr>
    </vt:vector>
  </TitlesOfParts>
  <Company>CMCMHS</Company>
  <LinksUpToDate>false</LinksUpToDate>
  <CharactersWithSpaces>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creator>CMCMHS</dc:creator>
  <cp:lastModifiedBy>Kim Harner</cp:lastModifiedBy>
  <cp:revision>2</cp:revision>
  <cp:lastPrinted>2016-06-24T12:02:00Z</cp:lastPrinted>
  <dcterms:created xsi:type="dcterms:W3CDTF">2016-07-11T15:40:00Z</dcterms:created>
  <dcterms:modified xsi:type="dcterms:W3CDTF">2016-07-11T15:40:00Z</dcterms:modified>
</cp:coreProperties>
</file>