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692EA" w14:textId="76409097" w:rsidR="00865664" w:rsidRDefault="00865664" w:rsidP="000D49A0">
      <w:pPr>
        <w:pBdr>
          <w:bottom w:val="single" w:sz="12" w:space="1" w:color="auto"/>
        </w:pBdr>
        <w:rPr>
          <w:rFonts w:ascii="Arial (W1)" w:hAnsi="Arial (W1)"/>
        </w:rPr>
      </w:pPr>
      <w:r>
        <w:tab/>
      </w:r>
      <w:r>
        <w:tab/>
      </w:r>
    </w:p>
    <w:p w14:paraId="672A6659" w14:textId="77777777" w:rsidR="00865664" w:rsidRDefault="00865664" w:rsidP="000D49A0"/>
    <w:p w14:paraId="6662D203" w14:textId="77777777" w:rsidR="00865664" w:rsidRPr="00A4417C" w:rsidRDefault="00865664" w:rsidP="000D49A0">
      <w:pPr>
        <w:spacing w:before="15" w:after="15"/>
        <w:ind w:left="720" w:hanging="720"/>
        <w:rPr>
          <w:rFonts w:ascii="Arial" w:hAnsi="Arial" w:cs="Arial"/>
        </w:rPr>
      </w:pPr>
      <w:r w:rsidRPr="00A4417C">
        <w:rPr>
          <w:rFonts w:ascii="Arial" w:hAnsi="Arial" w:cs="Arial"/>
        </w:rPr>
        <w:t>I.</w:t>
      </w:r>
      <w:r w:rsidRPr="00A4417C">
        <w:rPr>
          <w:rFonts w:ascii="Arial" w:hAnsi="Arial" w:cs="Arial"/>
        </w:rPr>
        <w:tab/>
        <w:t>PURPOSE:  To establish policies and procedures for the recognition of external providers</w:t>
      </w:r>
      <w:r w:rsidR="00852A73" w:rsidRPr="00A4417C">
        <w:rPr>
          <w:rFonts w:ascii="Arial" w:hAnsi="Arial" w:cs="Arial"/>
        </w:rPr>
        <w:t xml:space="preserve"> </w:t>
      </w:r>
      <w:r w:rsidRPr="00A4417C">
        <w:rPr>
          <w:rFonts w:ascii="Arial" w:hAnsi="Arial" w:cs="Arial"/>
        </w:rPr>
        <w:t xml:space="preserve">in the </w:t>
      </w:r>
      <w:r w:rsidR="00852A73" w:rsidRPr="00A4417C">
        <w:rPr>
          <w:rFonts w:ascii="Arial" w:hAnsi="Arial" w:cs="Arial"/>
        </w:rPr>
        <w:t>Community Mental Health for Central Michigan (</w:t>
      </w:r>
      <w:r w:rsidRPr="00A4417C">
        <w:rPr>
          <w:rFonts w:ascii="Arial" w:hAnsi="Arial" w:cs="Arial"/>
        </w:rPr>
        <w:t>CMHCM</w:t>
      </w:r>
      <w:r w:rsidR="00852A73" w:rsidRPr="00A4417C">
        <w:rPr>
          <w:rFonts w:ascii="Arial" w:hAnsi="Arial" w:cs="Arial"/>
        </w:rPr>
        <w:t>)</w:t>
      </w:r>
      <w:r w:rsidRPr="00A4417C">
        <w:rPr>
          <w:rFonts w:ascii="Arial" w:hAnsi="Arial" w:cs="Arial"/>
        </w:rPr>
        <w:t xml:space="preserve"> provider network in order to benefit and strengthen the mission of </w:t>
      </w:r>
      <w:r w:rsidR="00FE0033" w:rsidRPr="00A4417C">
        <w:rPr>
          <w:rFonts w:ascii="Arial" w:hAnsi="Arial" w:cs="Arial"/>
        </w:rPr>
        <w:t>CMHCM</w:t>
      </w:r>
      <w:r w:rsidR="00852A73" w:rsidRPr="00A4417C">
        <w:rPr>
          <w:rFonts w:ascii="Arial" w:hAnsi="Arial" w:cs="Arial"/>
        </w:rPr>
        <w:t>.</w:t>
      </w:r>
    </w:p>
    <w:p w14:paraId="0A37501D" w14:textId="77777777" w:rsidR="00865664" w:rsidRPr="00A4417C" w:rsidRDefault="00865664" w:rsidP="000D49A0">
      <w:pPr>
        <w:spacing w:before="15" w:after="15"/>
        <w:rPr>
          <w:rFonts w:ascii="Arial" w:hAnsi="Arial" w:cs="Arial"/>
        </w:rPr>
      </w:pPr>
    </w:p>
    <w:p w14:paraId="6D8E8AE5" w14:textId="77777777" w:rsidR="00865664" w:rsidRPr="00A4417C" w:rsidRDefault="00865664" w:rsidP="000D49A0">
      <w:pPr>
        <w:spacing w:before="15" w:after="15"/>
        <w:ind w:left="720" w:hanging="720"/>
        <w:rPr>
          <w:rFonts w:ascii="Arial" w:hAnsi="Arial" w:cs="Arial"/>
        </w:rPr>
      </w:pPr>
      <w:r w:rsidRPr="00A4417C">
        <w:rPr>
          <w:rFonts w:ascii="Arial" w:hAnsi="Arial" w:cs="Arial"/>
        </w:rPr>
        <w:t>II.</w:t>
      </w:r>
      <w:r w:rsidRPr="00A4417C">
        <w:rPr>
          <w:rFonts w:ascii="Arial" w:hAnsi="Arial" w:cs="Arial"/>
        </w:rPr>
        <w:tab/>
        <w:t>APPLICATION:  The policies and procedures herein apply to all providers, consumers, parents/guardians, and CMHCM staff.</w:t>
      </w:r>
    </w:p>
    <w:p w14:paraId="5DAB6C7B" w14:textId="77777777" w:rsidR="00865664" w:rsidRPr="00A4417C" w:rsidRDefault="00865664" w:rsidP="000D49A0">
      <w:pPr>
        <w:spacing w:before="15" w:after="15"/>
        <w:ind w:left="720" w:hanging="720"/>
        <w:rPr>
          <w:rFonts w:ascii="Arial" w:hAnsi="Arial" w:cs="Arial"/>
        </w:rPr>
      </w:pPr>
    </w:p>
    <w:p w14:paraId="297E8056" w14:textId="77777777" w:rsidR="00865664" w:rsidRPr="00A4417C" w:rsidRDefault="00865664" w:rsidP="000D49A0">
      <w:pPr>
        <w:spacing w:before="15" w:after="15"/>
        <w:ind w:left="720" w:hanging="720"/>
        <w:rPr>
          <w:rFonts w:ascii="Arial" w:hAnsi="Arial" w:cs="Arial"/>
        </w:rPr>
      </w:pPr>
      <w:r w:rsidRPr="00A4417C">
        <w:rPr>
          <w:rFonts w:ascii="Arial" w:hAnsi="Arial" w:cs="Arial"/>
        </w:rPr>
        <w:t xml:space="preserve">III. </w:t>
      </w:r>
      <w:r w:rsidRPr="00A4417C">
        <w:rPr>
          <w:rFonts w:ascii="Arial" w:hAnsi="Arial" w:cs="Arial"/>
        </w:rPr>
        <w:tab/>
        <w:t xml:space="preserve">POLICY:  </w:t>
      </w:r>
    </w:p>
    <w:p w14:paraId="02077BAF" w14:textId="77777777" w:rsidR="00865664" w:rsidRPr="00A4417C" w:rsidRDefault="00865664" w:rsidP="000D49A0">
      <w:pPr>
        <w:numPr>
          <w:ilvl w:val="1"/>
          <w:numId w:val="1"/>
        </w:numPr>
        <w:tabs>
          <w:tab w:val="clear" w:pos="1485"/>
          <w:tab w:val="num" w:pos="1080"/>
        </w:tabs>
        <w:spacing w:before="15" w:after="15"/>
        <w:ind w:left="1080" w:hanging="360"/>
        <w:rPr>
          <w:rFonts w:ascii="Arial" w:hAnsi="Arial" w:cs="Arial"/>
        </w:rPr>
      </w:pPr>
      <w:r w:rsidRPr="00A4417C">
        <w:rPr>
          <w:rFonts w:ascii="Arial" w:hAnsi="Arial" w:cs="Arial"/>
        </w:rPr>
        <w:t>That recognition of external providers</w:t>
      </w:r>
      <w:r w:rsidR="00852A73" w:rsidRPr="00A4417C">
        <w:rPr>
          <w:rFonts w:ascii="Arial" w:hAnsi="Arial" w:cs="Arial"/>
          <w:b/>
        </w:rPr>
        <w:t xml:space="preserve"> </w:t>
      </w:r>
      <w:r w:rsidRPr="00A4417C">
        <w:rPr>
          <w:rFonts w:ascii="Arial" w:hAnsi="Arial" w:cs="Arial"/>
        </w:rPr>
        <w:t>occurs on a continuous basis to support</w:t>
      </w:r>
      <w:r w:rsidR="00852A73" w:rsidRPr="00A4417C">
        <w:rPr>
          <w:rFonts w:ascii="Arial" w:hAnsi="Arial" w:cs="Arial"/>
        </w:rPr>
        <w:t xml:space="preserve"> the mission and values of the a</w:t>
      </w:r>
      <w:r w:rsidRPr="00A4417C">
        <w:rPr>
          <w:rFonts w:ascii="Arial" w:hAnsi="Arial" w:cs="Arial"/>
        </w:rPr>
        <w:t>gency, based on developed criteria.</w:t>
      </w:r>
    </w:p>
    <w:p w14:paraId="08334F6B" w14:textId="623AA990" w:rsidR="00865664" w:rsidRPr="00A4417C" w:rsidRDefault="00865664" w:rsidP="000D49A0">
      <w:pPr>
        <w:numPr>
          <w:ilvl w:val="1"/>
          <w:numId w:val="1"/>
        </w:numPr>
        <w:tabs>
          <w:tab w:val="clear" w:pos="1485"/>
          <w:tab w:val="num" w:pos="1080"/>
        </w:tabs>
        <w:spacing w:before="15" w:after="15"/>
        <w:ind w:left="1080" w:hanging="360"/>
        <w:rPr>
          <w:rFonts w:ascii="Arial" w:hAnsi="Arial" w:cs="Arial"/>
        </w:rPr>
      </w:pPr>
      <w:r w:rsidRPr="00A4417C">
        <w:rPr>
          <w:rFonts w:ascii="Arial" w:hAnsi="Arial" w:cs="Arial"/>
        </w:rPr>
        <w:t xml:space="preserve">That </w:t>
      </w:r>
      <w:r w:rsidR="00FE0033" w:rsidRPr="00A4417C">
        <w:rPr>
          <w:rFonts w:ascii="Arial" w:hAnsi="Arial" w:cs="Arial"/>
        </w:rPr>
        <w:t>consideration for recognition of providers occurs</w:t>
      </w:r>
      <w:r w:rsidRPr="00A4417C">
        <w:rPr>
          <w:rFonts w:ascii="Arial" w:hAnsi="Arial" w:cs="Arial"/>
        </w:rPr>
        <w:t xml:space="preserve"> at all levels of the organization: including the Board of Directors, Management Team</w:t>
      </w:r>
      <w:r w:rsidR="00852A73" w:rsidRPr="00A4417C">
        <w:rPr>
          <w:rFonts w:ascii="Arial" w:hAnsi="Arial" w:cs="Arial"/>
        </w:rPr>
        <w:t>,</w:t>
      </w:r>
      <w:r w:rsidRPr="00A4417C">
        <w:rPr>
          <w:rFonts w:ascii="Arial" w:hAnsi="Arial" w:cs="Arial"/>
        </w:rPr>
        <w:t xml:space="preserve"> and/or all other agency committees.</w:t>
      </w:r>
    </w:p>
    <w:p w14:paraId="2F6CEFD5" w14:textId="77777777" w:rsidR="00865664" w:rsidRPr="00A4417C" w:rsidRDefault="00865664" w:rsidP="000D49A0">
      <w:pPr>
        <w:numPr>
          <w:ilvl w:val="1"/>
          <w:numId w:val="1"/>
        </w:numPr>
        <w:tabs>
          <w:tab w:val="clear" w:pos="1485"/>
          <w:tab w:val="num" w:pos="1080"/>
        </w:tabs>
        <w:spacing w:before="15" w:after="15"/>
        <w:ind w:left="1080" w:hanging="360"/>
        <w:rPr>
          <w:rFonts w:ascii="Arial" w:hAnsi="Arial" w:cs="Arial"/>
        </w:rPr>
      </w:pPr>
      <w:r w:rsidRPr="00A4417C">
        <w:rPr>
          <w:rFonts w:ascii="Arial" w:hAnsi="Arial" w:cs="Arial"/>
        </w:rPr>
        <w:t>That process</w:t>
      </w:r>
      <w:r w:rsidR="00852A73" w:rsidRPr="00A4417C">
        <w:rPr>
          <w:rFonts w:ascii="Arial" w:hAnsi="Arial" w:cs="Arial"/>
        </w:rPr>
        <w:t>es be implemented to encourage a</w:t>
      </w:r>
      <w:r w:rsidRPr="00A4417C">
        <w:rPr>
          <w:rFonts w:ascii="Arial" w:hAnsi="Arial" w:cs="Arial"/>
        </w:rPr>
        <w:t>gency staff, consumers, parents/guardians</w:t>
      </w:r>
      <w:r w:rsidR="00852A73" w:rsidRPr="00A4417C">
        <w:rPr>
          <w:rFonts w:ascii="Arial" w:hAnsi="Arial" w:cs="Arial"/>
        </w:rPr>
        <w:t>,</w:t>
      </w:r>
      <w:r w:rsidRPr="00A4417C">
        <w:rPr>
          <w:rFonts w:ascii="Arial" w:hAnsi="Arial" w:cs="Arial"/>
        </w:rPr>
        <w:t xml:space="preserve"> and providers to nominate and recognize providers.</w:t>
      </w:r>
    </w:p>
    <w:p w14:paraId="7516CCBD" w14:textId="0B02419E" w:rsidR="00865664" w:rsidRPr="00A4417C" w:rsidRDefault="00865664" w:rsidP="000D49A0">
      <w:pPr>
        <w:numPr>
          <w:ilvl w:val="1"/>
          <w:numId w:val="1"/>
        </w:numPr>
        <w:tabs>
          <w:tab w:val="clear" w:pos="1485"/>
          <w:tab w:val="num" w:pos="1080"/>
        </w:tabs>
        <w:spacing w:before="15" w:after="15"/>
        <w:ind w:left="1080" w:hanging="360"/>
        <w:rPr>
          <w:rFonts w:ascii="Arial" w:hAnsi="Arial" w:cs="Arial"/>
        </w:rPr>
      </w:pPr>
      <w:r w:rsidRPr="00A4417C">
        <w:rPr>
          <w:rFonts w:ascii="Arial" w:hAnsi="Arial" w:cs="Arial"/>
        </w:rPr>
        <w:t>That recognition o</w:t>
      </w:r>
      <w:r w:rsidR="00852A73" w:rsidRPr="00A4417C">
        <w:rPr>
          <w:rFonts w:ascii="Arial" w:hAnsi="Arial" w:cs="Arial"/>
        </w:rPr>
        <w:t>f providers occur</w:t>
      </w:r>
      <w:r w:rsidR="000D49A0">
        <w:rPr>
          <w:rFonts w:ascii="Arial" w:hAnsi="Arial" w:cs="Arial"/>
        </w:rPr>
        <w:t>s</w:t>
      </w:r>
      <w:r w:rsidR="00852A73" w:rsidRPr="00A4417C">
        <w:rPr>
          <w:rFonts w:ascii="Arial" w:hAnsi="Arial" w:cs="Arial"/>
        </w:rPr>
        <w:t xml:space="preserve"> at Providers’ m</w:t>
      </w:r>
      <w:r w:rsidRPr="00A4417C">
        <w:rPr>
          <w:rFonts w:ascii="Arial" w:hAnsi="Arial" w:cs="Arial"/>
        </w:rPr>
        <w:t>eetings, Board of Directors</w:t>
      </w:r>
      <w:r w:rsidR="00852A73" w:rsidRPr="00A4417C">
        <w:rPr>
          <w:rFonts w:ascii="Arial" w:hAnsi="Arial" w:cs="Arial"/>
        </w:rPr>
        <w:t>’ m</w:t>
      </w:r>
      <w:r w:rsidRPr="00A4417C">
        <w:rPr>
          <w:rFonts w:ascii="Arial" w:hAnsi="Arial" w:cs="Arial"/>
        </w:rPr>
        <w:t xml:space="preserve">eetings, </w:t>
      </w:r>
      <w:r w:rsidR="00941339">
        <w:rPr>
          <w:rFonts w:ascii="Arial" w:hAnsi="Arial" w:cs="Arial"/>
        </w:rPr>
        <w:t xml:space="preserve">Management Team </w:t>
      </w:r>
      <w:r w:rsidRPr="00A4417C">
        <w:rPr>
          <w:rFonts w:ascii="Arial" w:hAnsi="Arial" w:cs="Arial"/>
        </w:rPr>
        <w:t>meetings, in newsletters and newspapers, and in other manners su</w:t>
      </w:r>
      <w:r w:rsidR="00852A73" w:rsidRPr="00A4417C">
        <w:rPr>
          <w:rFonts w:ascii="Arial" w:hAnsi="Arial" w:cs="Arial"/>
        </w:rPr>
        <w:t>itable to the provider and the a</w:t>
      </w:r>
      <w:r w:rsidR="00E94B55" w:rsidRPr="00A4417C">
        <w:rPr>
          <w:rFonts w:ascii="Arial" w:hAnsi="Arial" w:cs="Arial"/>
        </w:rPr>
        <w:t xml:space="preserve">gency. </w:t>
      </w:r>
    </w:p>
    <w:p w14:paraId="03BF36FD" w14:textId="77777777" w:rsidR="00865664" w:rsidRPr="00A4417C" w:rsidRDefault="00865664" w:rsidP="000D49A0">
      <w:pPr>
        <w:numPr>
          <w:ilvl w:val="1"/>
          <w:numId w:val="1"/>
        </w:numPr>
        <w:tabs>
          <w:tab w:val="clear" w:pos="1485"/>
          <w:tab w:val="num" w:pos="1080"/>
        </w:tabs>
        <w:spacing w:before="15" w:after="15"/>
        <w:ind w:left="1080" w:hanging="360"/>
        <w:rPr>
          <w:rFonts w:ascii="Arial" w:hAnsi="Arial" w:cs="Arial"/>
        </w:rPr>
      </w:pPr>
      <w:r w:rsidRPr="00A4417C">
        <w:rPr>
          <w:rFonts w:ascii="Arial" w:hAnsi="Arial" w:cs="Arial"/>
        </w:rPr>
        <w:t>That recognition occurs in a manner that provides a learning opportunity for other provide</w:t>
      </w:r>
      <w:r w:rsidR="00E94B55" w:rsidRPr="00A4417C">
        <w:rPr>
          <w:rFonts w:ascii="Arial" w:hAnsi="Arial" w:cs="Arial"/>
        </w:rPr>
        <w:t xml:space="preserve">rs to engage in best practice. </w:t>
      </w:r>
    </w:p>
    <w:p w14:paraId="50B62184" w14:textId="77777777" w:rsidR="00865664" w:rsidRPr="00A4417C" w:rsidRDefault="00865664" w:rsidP="000D49A0">
      <w:pPr>
        <w:numPr>
          <w:ilvl w:val="1"/>
          <w:numId w:val="1"/>
        </w:numPr>
        <w:tabs>
          <w:tab w:val="clear" w:pos="1485"/>
          <w:tab w:val="num" w:pos="1080"/>
        </w:tabs>
        <w:spacing w:before="15" w:after="15"/>
        <w:ind w:left="1080" w:hanging="360"/>
        <w:rPr>
          <w:rFonts w:ascii="Arial" w:hAnsi="Arial" w:cs="Arial"/>
        </w:rPr>
      </w:pPr>
      <w:r w:rsidRPr="00A4417C">
        <w:rPr>
          <w:rFonts w:ascii="Arial" w:hAnsi="Arial" w:cs="Arial"/>
        </w:rPr>
        <w:t>That recognition transpires to build a pos</w:t>
      </w:r>
      <w:r w:rsidR="00852A73" w:rsidRPr="00A4417C">
        <w:rPr>
          <w:rFonts w:ascii="Arial" w:hAnsi="Arial" w:cs="Arial"/>
        </w:rPr>
        <w:t>itive relationship between the a</w:t>
      </w:r>
      <w:r w:rsidRPr="00A4417C">
        <w:rPr>
          <w:rFonts w:ascii="Arial" w:hAnsi="Arial" w:cs="Arial"/>
        </w:rPr>
        <w:t xml:space="preserve">gency and the </w:t>
      </w:r>
      <w:r w:rsidR="00852A73" w:rsidRPr="00A4417C">
        <w:rPr>
          <w:rFonts w:ascii="Arial" w:hAnsi="Arial" w:cs="Arial"/>
        </w:rPr>
        <w:t>Provider N</w:t>
      </w:r>
      <w:r w:rsidR="00E94B55" w:rsidRPr="00A4417C">
        <w:rPr>
          <w:rFonts w:ascii="Arial" w:hAnsi="Arial" w:cs="Arial"/>
        </w:rPr>
        <w:t>etwork.</w:t>
      </w:r>
    </w:p>
    <w:p w14:paraId="02EB378F" w14:textId="77777777" w:rsidR="00865664" w:rsidRPr="00A4417C" w:rsidRDefault="00865664" w:rsidP="000D49A0">
      <w:pPr>
        <w:spacing w:before="15" w:after="15"/>
        <w:ind w:left="720"/>
        <w:rPr>
          <w:rFonts w:ascii="Arial" w:hAnsi="Arial" w:cs="Arial"/>
        </w:rPr>
      </w:pPr>
    </w:p>
    <w:p w14:paraId="6C0CFA20" w14:textId="02A825C0" w:rsidR="00852A73" w:rsidRPr="00A4417C" w:rsidRDefault="00E94B55" w:rsidP="007818D7">
      <w:pPr>
        <w:spacing w:before="15" w:after="15"/>
        <w:rPr>
          <w:rFonts w:ascii="Arial" w:hAnsi="Arial" w:cs="Arial"/>
        </w:rPr>
      </w:pPr>
      <w:r w:rsidRPr="00A4417C">
        <w:rPr>
          <w:rFonts w:ascii="Arial" w:hAnsi="Arial" w:cs="Arial"/>
        </w:rPr>
        <w:t xml:space="preserve">IV.        </w:t>
      </w:r>
      <w:r w:rsidR="00865664" w:rsidRPr="00A4417C">
        <w:rPr>
          <w:rFonts w:ascii="Arial" w:hAnsi="Arial" w:cs="Arial"/>
        </w:rPr>
        <w:t>PROCEDURES:</w:t>
      </w:r>
    </w:p>
    <w:p w14:paraId="01F83930" w14:textId="77777777" w:rsidR="003E4E2A" w:rsidRPr="00A4417C" w:rsidRDefault="00B7617D" w:rsidP="007818D7">
      <w:pPr>
        <w:numPr>
          <w:ilvl w:val="2"/>
          <w:numId w:val="1"/>
        </w:numPr>
        <w:tabs>
          <w:tab w:val="left" w:pos="1080"/>
        </w:tabs>
        <w:spacing w:before="15" w:after="15"/>
        <w:ind w:left="1080"/>
        <w:rPr>
          <w:rFonts w:ascii="Arial" w:hAnsi="Arial" w:cs="Arial"/>
        </w:rPr>
      </w:pPr>
      <w:r w:rsidRPr="00A4417C">
        <w:rPr>
          <w:rFonts w:ascii="Arial" w:hAnsi="Arial" w:cs="Arial"/>
        </w:rPr>
        <w:t xml:space="preserve">Major criteria areas </w:t>
      </w:r>
      <w:r w:rsidR="003E4E2A" w:rsidRPr="00A4417C">
        <w:rPr>
          <w:rFonts w:ascii="Arial" w:hAnsi="Arial" w:cs="Arial"/>
        </w:rPr>
        <w:t xml:space="preserve">for recognition </w:t>
      </w:r>
      <w:r w:rsidRPr="00A4417C">
        <w:rPr>
          <w:rFonts w:ascii="Arial" w:hAnsi="Arial" w:cs="Arial"/>
        </w:rPr>
        <w:t xml:space="preserve">include: </w:t>
      </w:r>
    </w:p>
    <w:p w14:paraId="342AE96B" w14:textId="77777777" w:rsidR="003E4E2A" w:rsidRPr="00A4417C" w:rsidRDefault="003E4E2A" w:rsidP="000D49A0">
      <w:pPr>
        <w:numPr>
          <w:ilvl w:val="3"/>
          <w:numId w:val="1"/>
        </w:numPr>
        <w:tabs>
          <w:tab w:val="clear" w:pos="2880"/>
          <w:tab w:val="num" w:pos="1620"/>
        </w:tabs>
        <w:spacing w:before="15" w:after="15"/>
        <w:ind w:left="1440" w:firstLine="0"/>
        <w:rPr>
          <w:rFonts w:ascii="Arial" w:hAnsi="Arial" w:cs="Arial"/>
        </w:rPr>
      </w:pPr>
      <w:r w:rsidRPr="00A4417C">
        <w:rPr>
          <w:rFonts w:ascii="Arial" w:hAnsi="Arial" w:cs="Arial"/>
        </w:rPr>
        <w:t>Focus on Consumer-driven Services</w:t>
      </w:r>
    </w:p>
    <w:p w14:paraId="1B6EF8AF" w14:textId="77777777" w:rsidR="003E4E2A" w:rsidRPr="00A4417C" w:rsidRDefault="003E4E2A" w:rsidP="000D49A0">
      <w:pPr>
        <w:numPr>
          <w:ilvl w:val="3"/>
          <w:numId w:val="1"/>
        </w:numPr>
        <w:tabs>
          <w:tab w:val="clear" w:pos="2880"/>
          <w:tab w:val="num" w:pos="1620"/>
        </w:tabs>
        <w:spacing w:before="15" w:after="15"/>
        <w:ind w:left="1440" w:firstLine="0"/>
        <w:rPr>
          <w:rFonts w:ascii="Arial" w:hAnsi="Arial" w:cs="Arial"/>
        </w:rPr>
      </w:pPr>
      <w:r w:rsidRPr="00A4417C">
        <w:rPr>
          <w:rFonts w:ascii="Arial" w:hAnsi="Arial" w:cs="Arial"/>
        </w:rPr>
        <w:t>Development of Responsive Quality Improvement Program</w:t>
      </w:r>
    </w:p>
    <w:p w14:paraId="4A346FA2" w14:textId="77777777" w:rsidR="003E4E2A" w:rsidRPr="00A4417C" w:rsidRDefault="003E4E2A" w:rsidP="000D49A0">
      <w:pPr>
        <w:numPr>
          <w:ilvl w:val="3"/>
          <w:numId w:val="1"/>
        </w:numPr>
        <w:tabs>
          <w:tab w:val="clear" w:pos="2880"/>
          <w:tab w:val="num" w:pos="1620"/>
        </w:tabs>
        <w:spacing w:before="15" w:after="15"/>
        <w:ind w:left="1440" w:firstLine="0"/>
        <w:rPr>
          <w:rFonts w:ascii="Arial" w:hAnsi="Arial" w:cs="Arial"/>
        </w:rPr>
      </w:pPr>
      <w:r w:rsidRPr="00A4417C">
        <w:rPr>
          <w:rFonts w:ascii="Arial" w:hAnsi="Arial" w:cs="Arial"/>
        </w:rPr>
        <w:t>Consumer/Provider/Community Partnering</w:t>
      </w:r>
    </w:p>
    <w:p w14:paraId="73757AC8" w14:textId="77777777" w:rsidR="003E4E2A" w:rsidRPr="00A4417C" w:rsidRDefault="003E4E2A" w:rsidP="000D49A0">
      <w:pPr>
        <w:numPr>
          <w:ilvl w:val="3"/>
          <w:numId w:val="1"/>
        </w:numPr>
        <w:tabs>
          <w:tab w:val="clear" w:pos="2880"/>
          <w:tab w:val="num" w:pos="1620"/>
        </w:tabs>
        <w:spacing w:before="15" w:after="15"/>
        <w:ind w:left="1440" w:firstLine="0"/>
        <w:rPr>
          <w:rFonts w:ascii="Arial" w:hAnsi="Arial" w:cs="Arial"/>
        </w:rPr>
      </w:pPr>
      <w:r w:rsidRPr="00A4417C">
        <w:rPr>
          <w:rFonts w:ascii="Arial" w:hAnsi="Arial" w:cs="Arial"/>
        </w:rPr>
        <w:t>Promoting Education and Advocacy of Mental Health Issues</w:t>
      </w:r>
    </w:p>
    <w:p w14:paraId="1C1B36CD" w14:textId="5D3258DF" w:rsidR="00865664" w:rsidRPr="00A4417C" w:rsidRDefault="00852A73" w:rsidP="007818D7">
      <w:pPr>
        <w:numPr>
          <w:ilvl w:val="2"/>
          <w:numId w:val="1"/>
        </w:numPr>
        <w:spacing w:before="15" w:after="15"/>
        <w:ind w:left="1080"/>
        <w:rPr>
          <w:rFonts w:ascii="Arial" w:hAnsi="Arial" w:cs="Arial"/>
        </w:rPr>
      </w:pPr>
      <w:r w:rsidRPr="00A4417C">
        <w:rPr>
          <w:rFonts w:ascii="Arial" w:hAnsi="Arial" w:cs="Arial"/>
        </w:rPr>
        <w:t>Provider Recognition Forms</w:t>
      </w:r>
      <w:r w:rsidR="00865664" w:rsidRPr="00A4417C">
        <w:rPr>
          <w:rFonts w:ascii="Arial" w:hAnsi="Arial" w:cs="Arial"/>
        </w:rPr>
        <w:t xml:space="preserve"> </w:t>
      </w:r>
      <w:r w:rsidRPr="00A4417C">
        <w:rPr>
          <w:rFonts w:ascii="Arial" w:hAnsi="Arial" w:cs="Arial"/>
        </w:rPr>
        <w:t xml:space="preserve">(CMHCM-326) </w:t>
      </w:r>
      <w:r w:rsidR="000D49A0">
        <w:rPr>
          <w:rFonts w:ascii="Arial" w:hAnsi="Arial" w:cs="Arial"/>
        </w:rPr>
        <w:t>are available</w:t>
      </w:r>
      <w:r w:rsidR="00865664" w:rsidRPr="00A4417C">
        <w:rPr>
          <w:rFonts w:ascii="Arial" w:hAnsi="Arial" w:cs="Arial"/>
        </w:rPr>
        <w:t xml:space="preserve"> to staff and providers via </w:t>
      </w:r>
      <w:r w:rsidR="000D49A0">
        <w:rPr>
          <w:rFonts w:ascii="Arial" w:hAnsi="Arial" w:cs="Arial"/>
        </w:rPr>
        <w:t xml:space="preserve">the CMHCM external website, </w:t>
      </w:r>
      <w:r w:rsidR="00865664" w:rsidRPr="00A4417C">
        <w:rPr>
          <w:rFonts w:ascii="Arial" w:hAnsi="Arial" w:cs="Arial"/>
        </w:rPr>
        <w:t xml:space="preserve">special mailings, placement in waiting rooms, and </w:t>
      </w:r>
      <w:r w:rsidR="000D49A0">
        <w:rPr>
          <w:rFonts w:ascii="Arial" w:hAnsi="Arial" w:cs="Arial"/>
        </w:rPr>
        <w:t xml:space="preserve">announced </w:t>
      </w:r>
      <w:r w:rsidR="00865664" w:rsidRPr="00A4417C">
        <w:rPr>
          <w:rFonts w:ascii="Arial" w:hAnsi="Arial" w:cs="Arial"/>
        </w:rPr>
        <w:t xml:space="preserve">at Provider </w:t>
      </w:r>
      <w:r w:rsidR="000D49A0">
        <w:rPr>
          <w:rFonts w:ascii="Arial" w:hAnsi="Arial" w:cs="Arial"/>
        </w:rPr>
        <w:t xml:space="preserve">Network </w:t>
      </w:r>
      <w:r w:rsidR="00865664" w:rsidRPr="00A4417C">
        <w:rPr>
          <w:rFonts w:ascii="Arial" w:hAnsi="Arial" w:cs="Arial"/>
        </w:rPr>
        <w:t>meetings.</w:t>
      </w:r>
      <w:r w:rsidR="000D49A0">
        <w:rPr>
          <w:rFonts w:ascii="Arial" w:hAnsi="Arial" w:cs="Arial"/>
        </w:rPr>
        <w:t xml:space="preserve"> Reminders should include Customer Service contact information and how to obtain nomination forms. </w:t>
      </w:r>
    </w:p>
    <w:p w14:paraId="3FFEAC0F" w14:textId="77777777" w:rsidR="00865664" w:rsidRPr="00A4417C" w:rsidRDefault="00865664" w:rsidP="007818D7">
      <w:pPr>
        <w:numPr>
          <w:ilvl w:val="2"/>
          <w:numId w:val="1"/>
        </w:numPr>
        <w:tabs>
          <w:tab w:val="left" w:pos="1080"/>
        </w:tabs>
        <w:spacing w:before="15" w:after="15"/>
        <w:ind w:left="1080"/>
        <w:rPr>
          <w:rFonts w:ascii="Arial" w:hAnsi="Arial" w:cs="Arial"/>
        </w:rPr>
      </w:pPr>
      <w:r w:rsidRPr="00A4417C">
        <w:rPr>
          <w:rFonts w:ascii="Arial" w:hAnsi="Arial" w:cs="Arial"/>
        </w:rPr>
        <w:t>Recognition forms will be accepted from consumers, families of consumers, guardians, providers, CMHCM staff</w:t>
      </w:r>
      <w:r w:rsidR="00852A73" w:rsidRPr="00A4417C">
        <w:rPr>
          <w:rFonts w:ascii="Arial" w:hAnsi="Arial" w:cs="Arial"/>
        </w:rPr>
        <w:t>,</w:t>
      </w:r>
      <w:r w:rsidRPr="00A4417C">
        <w:rPr>
          <w:rFonts w:ascii="Arial" w:hAnsi="Arial" w:cs="Arial"/>
        </w:rPr>
        <w:t xml:space="preserve"> and the community at any time (not limited to a particular time of the year). </w:t>
      </w:r>
    </w:p>
    <w:p w14:paraId="705ABAD1" w14:textId="77777777" w:rsidR="00865664" w:rsidRPr="00A4417C" w:rsidRDefault="00865664" w:rsidP="007818D7">
      <w:pPr>
        <w:numPr>
          <w:ilvl w:val="2"/>
          <w:numId w:val="1"/>
        </w:numPr>
        <w:tabs>
          <w:tab w:val="left" w:pos="1080"/>
        </w:tabs>
        <w:spacing w:before="15" w:after="15"/>
        <w:ind w:left="1080"/>
        <w:rPr>
          <w:rFonts w:ascii="Arial" w:hAnsi="Arial" w:cs="Arial"/>
        </w:rPr>
      </w:pPr>
      <w:r w:rsidRPr="00A4417C">
        <w:rPr>
          <w:rFonts w:ascii="Arial" w:hAnsi="Arial" w:cs="Arial"/>
        </w:rPr>
        <w:t>CMHCM committees and staff meetings will be encouraged to place a regular item on agendas to solicit recognition suggestions.</w:t>
      </w:r>
    </w:p>
    <w:p w14:paraId="4A16FAA6" w14:textId="77777777" w:rsidR="00865664" w:rsidRPr="00A4417C" w:rsidRDefault="00865664" w:rsidP="007818D7">
      <w:pPr>
        <w:numPr>
          <w:ilvl w:val="2"/>
          <w:numId w:val="1"/>
        </w:numPr>
        <w:tabs>
          <w:tab w:val="left" w:pos="1080"/>
        </w:tabs>
        <w:spacing w:before="15" w:after="15"/>
        <w:ind w:left="1080"/>
        <w:rPr>
          <w:rFonts w:ascii="Arial" w:hAnsi="Arial" w:cs="Arial"/>
        </w:rPr>
      </w:pPr>
      <w:r w:rsidRPr="00A4417C">
        <w:rPr>
          <w:rFonts w:ascii="Arial" w:hAnsi="Arial" w:cs="Arial"/>
        </w:rPr>
        <w:t xml:space="preserve">Executive </w:t>
      </w:r>
      <w:r w:rsidR="00771C76" w:rsidRPr="00A4417C">
        <w:rPr>
          <w:rFonts w:ascii="Arial" w:hAnsi="Arial" w:cs="Arial"/>
        </w:rPr>
        <w:t>Coordinator</w:t>
      </w:r>
      <w:r w:rsidRPr="00A4417C">
        <w:rPr>
          <w:rFonts w:ascii="Arial" w:hAnsi="Arial" w:cs="Arial"/>
        </w:rPr>
        <w:t xml:space="preserve"> will receive names of suggested providers, review the material and clarify if necessary, and </w:t>
      </w:r>
      <w:r w:rsidR="00B7617D" w:rsidRPr="00A4417C">
        <w:rPr>
          <w:rFonts w:ascii="Arial" w:hAnsi="Arial" w:cs="Arial"/>
        </w:rPr>
        <w:t xml:space="preserve">forward </w:t>
      </w:r>
      <w:r w:rsidRPr="00A4417C">
        <w:rPr>
          <w:rFonts w:ascii="Arial" w:hAnsi="Arial" w:cs="Arial"/>
        </w:rPr>
        <w:t>to the CMHCM Management Team.</w:t>
      </w:r>
    </w:p>
    <w:p w14:paraId="11971593" w14:textId="77777777" w:rsidR="00865664" w:rsidRPr="00A4417C" w:rsidRDefault="00865664" w:rsidP="007818D7">
      <w:pPr>
        <w:numPr>
          <w:ilvl w:val="2"/>
          <w:numId w:val="1"/>
        </w:numPr>
        <w:tabs>
          <w:tab w:val="left" w:pos="1080"/>
        </w:tabs>
        <w:spacing w:before="15" w:after="15"/>
        <w:ind w:left="1080"/>
        <w:rPr>
          <w:rFonts w:ascii="Arial" w:hAnsi="Arial" w:cs="Arial"/>
        </w:rPr>
      </w:pPr>
      <w:r w:rsidRPr="00A4417C">
        <w:rPr>
          <w:rFonts w:ascii="Arial" w:hAnsi="Arial" w:cs="Arial"/>
        </w:rPr>
        <w:t xml:space="preserve">CMHCM Management Team will receive recommendations from the Executive </w:t>
      </w:r>
      <w:r w:rsidR="00771C76" w:rsidRPr="00A4417C">
        <w:rPr>
          <w:rFonts w:ascii="Arial" w:hAnsi="Arial" w:cs="Arial"/>
        </w:rPr>
        <w:t>Coordinator</w:t>
      </w:r>
      <w:r w:rsidRPr="00A4417C">
        <w:rPr>
          <w:rFonts w:ascii="Arial" w:hAnsi="Arial" w:cs="Arial"/>
        </w:rPr>
        <w:t xml:space="preserve"> and make decisions regarding awarding recognition.</w:t>
      </w:r>
    </w:p>
    <w:p w14:paraId="7B2238A6" w14:textId="77777777" w:rsidR="00865664" w:rsidRPr="00A4417C" w:rsidRDefault="00865664" w:rsidP="007818D7">
      <w:pPr>
        <w:numPr>
          <w:ilvl w:val="2"/>
          <w:numId w:val="1"/>
        </w:numPr>
        <w:tabs>
          <w:tab w:val="left" w:pos="1080"/>
        </w:tabs>
        <w:spacing w:before="15" w:after="15"/>
        <w:ind w:left="1080"/>
        <w:rPr>
          <w:rFonts w:ascii="Arial" w:hAnsi="Arial" w:cs="Arial"/>
        </w:rPr>
      </w:pPr>
      <w:r w:rsidRPr="00A4417C">
        <w:rPr>
          <w:rFonts w:ascii="Arial" w:hAnsi="Arial" w:cs="Arial"/>
        </w:rPr>
        <w:t xml:space="preserve">The Executive </w:t>
      </w:r>
      <w:r w:rsidR="00771C76" w:rsidRPr="00A4417C">
        <w:rPr>
          <w:rFonts w:ascii="Arial" w:hAnsi="Arial" w:cs="Arial"/>
        </w:rPr>
        <w:t>Coordinator</w:t>
      </w:r>
      <w:r w:rsidRPr="00A4417C">
        <w:rPr>
          <w:rFonts w:ascii="Arial" w:hAnsi="Arial" w:cs="Arial"/>
        </w:rPr>
        <w:t xml:space="preserve"> will implement CMHCM Management Team decisions.</w:t>
      </w:r>
    </w:p>
    <w:p w14:paraId="67E62B80" w14:textId="77777777" w:rsidR="00865664" w:rsidRPr="00A4417C" w:rsidRDefault="00865664" w:rsidP="007818D7">
      <w:pPr>
        <w:numPr>
          <w:ilvl w:val="2"/>
          <w:numId w:val="1"/>
        </w:numPr>
        <w:tabs>
          <w:tab w:val="left" w:pos="1080"/>
        </w:tabs>
        <w:spacing w:before="15" w:after="15"/>
        <w:ind w:left="1080"/>
        <w:rPr>
          <w:rFonts w:ascii="Arial" w:hAnsi="Arial" w:cs="Arial"/>
        </w:rPr>
      </w:pPr>
      <w:r w:rsidRPr="00A4417C">
        <w:rPr>
          <w:rFonts w:ascii="Arial" w:hAnsi="Arial" w:cs="Arial"/>
        </w:rPr>
        <w:t xml:space="preserve">Since other systems of recognition exist, this recognition is not intended for CMHCM staff, or specific staff within a provider network agency. </w:t>
      </w:r>
    </w:p>
    <w:p w14:paraId="6A05A809" w14:textId="44F30B3A" w:rsidR="003F78BB" w:rsidRDefault="00865664" w:rsidP="007818D7">
      <w:pPr>
        <w:spacing w:before="15" w:after="15"/>
        <w:rPr>
          <w:rFonts w:ascii="Arial" w:hAnsi="Arial" w:cs="Arial"/>
        </w:rPr>
      </w:pPr>
      <w:r w:rsidRPr="00A4417C">
        <w:rPr>
          <w:rFonts w:ascii="Arial" w:hAnsi="Arial" w:cs="Arial"/>
        </w:rPr>
        <w:t xml:space="preserve">     </w:t>
      </w:r>
      <w:r w:rsidR="007818D7">
        <w:rPr>
          <w:rFonts w:ascii="Arial" w:hAnsi="Arial" w:cs="Arial"/>
        </w:rPr>
        <w:t xml:space="preserve"> </w:t>
      </w:r>
    </w:p>
    <w:p w14:paraId="188B3C92" w14:textId="0C0B1E6F" w:rsidR="00865664" w:rsidRDefault="00865664" w:rsidP="000D49A0">
      <w:pPr>
        <w:pStyle w:val="Header"/>
        <w:tabs>
          <w:tab w:val="clear" w:pos="4320"/>
          <w:tab w:val="clear" w:pos="8640"/>
        </w:tabs>
        <w:spacing w:before="15" w:after="15"/>
        <w:rPr>
          <w:rFonts w:ascii="Arial (W1)" w:hAnsi="Arial (W1)"/>
          <w:sz w:val="16"/>
        </w:rPr>
      </w:pPr>
      <w:r>
        <w:rPr>
          <w:rFonts w:ascii="Arial (W1)" w:hAnsi="Arial (W1)"/>
          <w:sz w:val="16"/>
        </w:rPr>
        <w:t>Date</w:t>
      </w:r>
      <w:r w:rsidR="00852A73">
        <w:rPr>
          <w:rFonts w:ascii="Arial (W1)" w:hAnsi="Arial (W1)"/>
          <w:sz w:val="16"/>
        </w:rPr>
        <w:t xml:space="preserve"> Approved:</w:t>
      </w:r>
      <w:r w:rsidR="00A4417C">
        <w:rPr>
          <w:rFonts w:ascii="Arial (W1)" w:hAnsi="Arial (W1)"/>
          <w:sz w:val="16"/>
        </w:rPr>
        <w:t xml:space="preserve"> </w:t>
      </w:r>
      <w:r>
        <w:rPr>
          <w:rFonts w:ascii="Arial (W1)" w:hAnsi="Arial (W1)"/>
          <w:sz w:val="16"/>
        </w:rPr>
        <w:t>2/17/04</w:t>
      </w:r>
    </w:p>
    <w:p w14:paraId="6E4FCBA7" w14:textId="7E8A80F1" w:rsidR="00A8461C" w:rsidRPr="00E94B55" w:rsidRDefault="00865664" w:rsidP="000D49A0">
      <w:pPr>
        <w:pStyle w:val="Header"/>
        <w:tabs>
          <w:tab w:val="clear" w:pos="4320"/>
          <w:tab w:val="clear" w:pos="8640"/>
          <w:tab w:val="left" w:pos="1260"/>
        </w:tabs>
        <w:spacing w:before="15" w:after="15"/>
        <w:rPr>
          <w:rFonts w:ascii="Arial (W1)" w:hAnsi="Arial (W1)"/>
          <w:sz w:val="16"/>
        </w:rPr>
      </w:pPr>
      <w:r>
        <w:rPr>
          <w:rFonts w:ascii="Arial (W1)" w:hAnsi="Arial (W1)"/>
          <w:sz w:val="16"/>
        </w:rPr>
        <w:t>Revised: 7/17/07</w:t>
      </w:r>
      <w:r w:rsidR="00E94B55">
        <w:rPr>
          <w:rFonts w:ascii="Arial (W1)" w:hAnsi="Arial (W1)"/>
          <w:sz w:val="16"/>
        </w:rPr>
        <w:t xml:space="preserve">, </w:t>
      </w:r>
      <w:r w:rsidR="00FE0033">
        <w:rPr>
          <w:rFonts w:ascii="Arial (W1)" w:hAnsi="Arial (W1)"/>
          <w:sz w:val="16"/>
        </w:rPr>
        <w:t>11/15/11</w:t>
      </w:r>
      <w:r w:rsidR="00ED30C6">
        <w:rPr>
          <w:rFonts w:ascii="Arial (W1)" w:hAnsi="Arial (W1)"/>
          <w:sz w:val="16"/>
        </w:rPr>
        <w:t>, 1/28/16</w:t>
      </w:r>
      <w:r w:rsidR="002C73EA">
        <w:rPr>
          <w:rFonts w:ascii="Arial (W1)" w:hAnsi="Arial (W1)"/>
          <w:sz w:val="16"/>
        </w:rPr>
        <w:t>, 4/27/17</w:t>
      </w:r>
      <w:r w:rsidR="00A4417C">
        <w:rPr>
          <w:rFonts w:ascii="Arial (W1)" w:hAnsi="Arial (W1)"/>
          <w:sz w:val="16"/>
        </w:rPr>
        <w:t>, 5/26/22</w:t>
      </w:r>
      <w:r w:rsidR="000D49A0">
        <w:rPr>
          <w:rFonts w:ascii="Arial (W1)" w:hAnsi="Arial (W1)"/>
          <w:sz w:val="16"/>
        </w:rPr>
        <w:t>, 2/2/24</w:t>
      </w:r>
      <w:r w:rsidR="007818D7">
        <w:rPr>
          <w:rFonts w:ascii="Arial (W1)" w:hAnsi="Arial (W1)"/>
          <w:sz w:val="16"/>
        </w:rPr>
        <w:t>, 5/30/24</w:t>
      </w:r>
      <w:r w:rsidR="00941339">
        <w:rPr>
          <w:rFonts w:ascii="Arial (W1)" w:hAnsi="Arial (W1)"/>
          <w:sz w:val="16"/>
        </w:rPr>
        <w:t>, 3/5/25</w:t>
      </w:r>
      <w:bookmarkStart w:id="0" w:name="_GoBack"/>
      <w:bookmarkEnd w:id="0"/>
    </w:p>
    <w:sectPr w:rsidR="00A8461C" w:rsidRPr="00E94B55">
      <w:headerReference w:type="default" r:id="rId9"/>
      <w:pgSz w:w="12240" w:h="15840"/>
      <w:pgMar w:top="720" w:right="1008" w:bottom="72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39BBE3" w14:textId="77777777" w:rsidR="00AB1B2B" w:rsidRDefault="00AB1B2B">
      <w:r>
        <w:separator/>
      </w:r>
    </w:p>
  </w:endnote>
  <w:endnote w:type="continuationSeparator" w:id="0">
    <w:p w14:paraId="41C8F396" w14:textId="77777777" w:rsidR="00AB1B2B" w:rsidRDefault="00AB1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A3D3EC" w14:textId="77777777" w:rsidR="00AB1B2B" w:rsidRDefault="00AB1B2B">
      <w:r>
        <w:separator/>
      </w:r>
    </w:p>
  </w:footnote>
  <w:footnote w:type="continuationSeparator" w:id="0">
    <w:p w14:paraId="0D0B940D" w14:textId="77777777" w:rsidR="00AB1B2B" w:rsidRDefault="00AB1B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7B00A" w14:textId="77777777" w:rsidR="00B7617D" w:rsidRDefault="00B7617D">
    <w:pPr>
      <w:pStyle w:val="Header"/>
      <w:rPr>
        <w:rFonts w:ascii="Arial" w:hAnsi="Arial" w:cs="Arial"/>
        <w:sz w:val="16"/>
      </w:rPr>
    </w:pPr>
  </w:p>
  <w:p w14:paraId="46B1FD3B" w14:textId="77777777" w:rsidR="00B7617D" w:rsidRDefault="00B7617D">
    <w:pPr>
      <w:pStyle w:val="Head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COMMUNITY MENTAL HEALTH FOR </w:t>
    </w:r>
    <w:smartTag w:uri="urn:schemas-microsoft-com:office:smarttags" w:element="PersonName">
      <w:r>
        <w:rPr>
          <w:rFonts w:ascii="Arial" w:hAnsi="Arial" w:cs="Arial"/>
          <w:sz w:val="16"/>
        </w:rPr>
        <w:t>CENTRAL MICHIGAN</w:t>
      </w:r>
    </w:smartTag>
  </w:p>
  <w:p w14:paraId="600EBE3C" w14:textId="77777777" w:rsidR="00B7617D" w:rsidRDefault="00B7617D">
    <w:pPr>
      <w:pStyle w:val="Header"/>
      <w:jc w:val="right"/>
      <w:rPr>
        <w:rFonts w:ascii="Arial" w:hAnsi="Arial" w:cs="Arial"/>
      </w:rPr>
    </w:pPr>
    <w:r>
      <w:rPr>
        <w:rFonts w:ascii="Arial" w:hAnsi="Arial" w:cs="Arial"/>
      </w:rPr>
      <w:t>PROVIDER NETWORK MANAGEMENT – CHAPTER 3</w:t>
    </w:r>
  </w:p>
  <w:p w14:paraId="15ACF8A3" w14:textId="77777777" w:rsidR="00B7617D" w:rsidRDefault="00B7617D">
    <w:pPr>
      <w:pStyle w:val="Header"/>
      <w:jc w:val="right"/>
      <w:rPr>
        <w:rFonts w:ascii="Arial" w:hAnsi="Arial" w:cs="Arial"/>
      </w:rPr>
    </w:pPr>
    <w:r>
      <w:rPr>
        <w:rFonts w:ascii="Arial" w:hAnsi="Arial" w:cs="Arial"/>
      </w:rPr>
      <w:t>PROVIDER NETWORK DEVELOPMENT – SECTION 100</w:t>
    </w:r>
  </w:p>
  <w:p w14:paraId="7665B3BA" w14:textId="77777777" w:rsidR="00B7617D" w:rsidRDefault="00B7617D">
    <w:pPr>
      <w:pStyle w:val="Header"/>
      <w:jc w:val="right"/>
      <w:rPr>
        <w:rFonts w:ascii="Arial" w:hAnsi="Arial" w:cs="Arial"/>
      </w:rPr>
    </w:pPr>
    <w:r>
      <w:rPr>
        <w:rFonts w:ascii="Arial" w:hAnsi="Arial" w:cs="Arial"/>
        <w:b/>
        <w:bCs/>
      </w:rPr>
      <w:t>PROVIDER RECOGNITION</w:t>
    </w:r>
    <w:r>
      <w:rPr>
        <w:rFonts w:ascii="Arial" w:hAnsi="Arial" w:cs="Arial"/>
      </w:rPr>
      <w:t xml:space="preserve"> – SUBJECT 004</w:t>
    </w:r>
  </w:p>
  <w:p w14:paraId="21418429" w14:textId="77777777" w:rsidR="00B7617D" w:rsidRPr="00852A73" w:rsidRDefault="00B7617D" w:rsidP="00334262">
    <w:pPr>
      <w:pStyle w:val="Header"/>
      <w:jc w:val="right"/>
      <w:rPr>
        <w:rFonts w:ascii="Arial" w:hAnsi="Arial" w:cs="Arial"/>
      </w:rPr>
    </w:pPr>
    <w:r w:rsidRPr="00852A73">
      <w:rPr>
        <w:rFonts w:ascii="Arial" w:hAnsi="Arial" w:cs="Arial"/>
      </w:rPr>
      <w:t xml:space="preserve">Page </w:t>
    </w:r>
    <w:r w:rsidRPr="00852A73">
      <w:rPr>
        <w:rFonts w:ascii="Arial" w:hAnsi="Arial" w:cs="Arial"/>
      </w:rPr>
      <w:fldChar w:fldCharType="begin"/>
    </w:r>
    <w:r w:rsidRPr="00852A73">
      <w:rPr>
        <w:rFonts w:ascii="Arial" w:hAnsi="Arial" w:cs="Arial"/>
      </w:rPr>
      <w:instrText xml:space="preserve"> PAGE </w:instrText>
    </w:r>
    <w:r w:rsidRPr="00852A73">
      <w:rPr>
        <w:rFonts w:ascii="Arial" w:hAnsi="Arial" w:cs="Arial"/>
      </w:rPr>
      <w:fldChar w:fldCharType="separate"/>
    </w:r>
    <w:r w:rsidR="00771C76">
      <w:rPr>
        <w:rFonts w:ascii="Arial" w:hAnsi="Arial" w:cs="Arial"/>
        <w:noProof/>
      </w:rPr>
      <w:t>2</w:t>
    </w:r>
    <w:r w:rsidRPr="00852A73">
      <w:rPr>
        <w:rFonts w:ascii="Arial" w:hAnsi="Arial" w:cs="Arial"/>
      </w:rPr>
      <w:fldChar w:fldCharType="end"/>
    </w:r>
    <w:r w:rsidRPr="00852A73">
      <w:rPr>
        <w:rFonts w:ascii="Arial" w:hAnsi="Arial" w:cs="Arial"/>
      </w:rPr>
      <w:t xml:space="preserve"> of </w:t>
    </w:r>
    <w:r w:rsidRPr="00852A73">
      <w:rPr>
        <w:rFonts w:ascii="Arial" w:hAnsi="Arial" w:cs="Arial"/>
      </w:rPr>
      <w:fldChar w:fldCharType="begin"/>
    </w:r>
    <w:r w:rsidRPr="00852A73">
      <w:rPr>
        <w:rFonts w:ascii="Arial" w:hAnsi="Arial" w:cs="Arial"/>
      </w:rPr>
      <w:instrText xml:space="preserve"> NUMPAGES </w:instrText>
    </w:r>
    <w:r w:rsidRPr="00852A73">
      <w:rPr>
        <w:rFonts w:ascii="Arial" w:hAnsi="Arial" w:cs="Arial"/>
      </w:rPr>
      <w:fldChar w:fldCharType="separate"/>
    </w:r>
    <w:r w:rsidR="00771C76">
      <w:rPr>
        <w:rFonts w:ascii="Arial" w:hAnsi="Arial" w:cs="Arial"/>
        <w:noProof/>
      </w:rPr>
      <w:t>2</w:t>
    </w:r>
    <w:r w:rsidRPr="00852A73">
      <w:rPr>
        <w:rFonts w:ascii="Arial" w:hAnsi="Arial" w:cs="Arial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13B6A29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A8F7178"/>
    <w:multiLevelType w:val="hybridMultilevel"/>
    <w:tmpl w:val="08921A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546D0C"/>
    <w:multiLevelType w:val="hybridMultilevel"/>
    <w:tmpl w:val="D4B4A35C"/>
    <w:lvl w:ilvl="0" w:tplc="1A0CBBD8">
      <w:start w:val="1"/>
      <w:numFmt w:val="upperLetter"/>
      <w:lvlText w:val="%1."/>
      <w:lvlJc w:val="left"/>
      <w:pPr>
        <w:tabs>
          <w:tab w:val="num" w:pos="1245"/>
        </w:tabs>
        <w:ind w:left="1245" w:hanging="55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90"/>
        </w:tabs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10"/>
        </w:tabs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30"/>
        </w:tabs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50"/>
        </w:tabs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70"/>
        </w:tabs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90"/>
        </w:tabs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10"/>
        </w:tabs>
        <w:ind w:left="6810" w:hanging="180"/>
      </w:pPr>
    </w:lvl>
  </w:abstractNum>
  <w:abstractNum w:abstractNumId="3" w15:restartNumberingAfterBreak="0">
    <w:nsid w:val="38415A04"/>
    <w:multiLevelType w:val="hybridMultilevel"/>
    <w:tmpl w:val="34C48DD0"/>
    <w:lvl w:ilvl="0" w:tplc="3900488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7C7E41"/>
    <w:multiLevelType w:val="hybridMultilevel"/>
    <w:tmpl w:val="EB78D74E"/>
    <w:lvl w:ilvl="0" w:tplc="1D4C42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7D5022"/>
    <w:multiLevelType w:val="hybridMultilevel"/>
    <w:tmpl w:val="C3A887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E448FB"/>
    <w:multiLevelType w:val="hybridMultilevel"/>
    <w:tmpl w:val="73DE8AA6"/>
    <w:lvl w:ilvl="0" w:tplc="BD68CB9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5F22A4C">
      <w:start w:val="1"/>
      <w:numFmt w:val="upperLetter"/>
      <w:lvlText w:val="%2."/>
      <w:lvlJc w:val="left"/>
      <w:pPr>
        <w:tabs>
          <w:tab w:val="num" w:pos="1485"/>
        </w:tabs>
        <w:ind w:left="1485" w:hanging="405"/>
      </w:pPr>
      <w:rPr>
        <w:rFonts w:ascii="Arial (W1)" w:hAnsi="Arial (W1)" w:hint="default"/>
        <w:sz w:val="20"/>
      </w:rPr>
    </w:lvl>
    <w:lvl w:ilvl="2" w:tplc="04090015">
      <w:start w:val="1"/>
      <w:numFmt w:val="upperLetter"/>
      <w:lvlText w:val="%3."/>
      <w:lvlJc w:val="left"/>
      <w:pPr>
        <w:ind w:left="2340" w:hanging="360"/>
      </w:p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262"/>
    <w:rsid w:val="00024141"/>
    <w:rsid w:val="00055334"/>
    <w:rsid w:val="000B1641"/>
    <w:rsid w:val="000C0134"/>
    <w:rsid w:val="000D49A0"/>
    <w:rsid w:val="000F4CA3"/>
    <w:rsid w:val="000F7301"/>
    <w:rsid w:val="00100BAD"/>
    <w:rsid w:val="001771FF"/>
    <w:rsid w:val="001D1EB0"/>
    <w:rsid w:val="00243688"/>
    <w:rsid w:val="00286920"/>
    <w:rsid w:val="002C73EA"/>
    <w:rsid w:val="002F7E74"/>
    <w:rsid w:val="00322572"/>
    <w:rsid w:val="00334262"/>
    <w:rsid w:val="003573A7"/>
    <w:rsid w:val="00364EC0"/>
    <w:rsid w:val="003732DA"/>
    <w:rsid w:val="003A3BBB"/>
    <w:rsid w:val="003E4E2A"/>
    <w:rsid w:val="003E67A9"/>
    <w:rsid w:val="003F78BB"/>
    <w:rsid w:val="00440B74"/>
    <w:rsid w:val="004C2A9E"/>
    <w:rsid w:val="004C56F8"/>
    <w:rsid w:val="0050082C"/>
    <w:rsid w:val="0053035E"/>
    <w:rsid w:val="00576547"/>
    <w:rsid w:val="00577AD3"/>
    <w:rsid w:val="005B7974"/>
    <w:rsid w:val="005E0DE0"/>
    <w:rsid w:val="005F52D9"/>
    <w:rsid w:val="00670C70"/>
    <w:rsid w:val="00721045"/>
    <w:rsid w:val="00763D8B"/>
    <w:rsid w:val="00771C76"/>
    <w:rsid w:val="007818D7"/>
    <w:rsid w:val="007C7EFA"/>
    <w:rsid w:val="007F1C90"/>
    <w:rsid w:val="00825AF3"/>
    <w:rsid w:val="00844F6D"/>
    <w:rsid w:val="00852A73"/>
    <w:rsid w:val="00865664"/>
    <w:rsid w:val="008B37A3"/>
    <w:rsid w:val="008E7C98"/>
    <w:rsid w:val="008F6F33"/>
    <w:rsid w:val="00905BBC"/>
    <w:rsid w:val="0091308C"/>
    <w:rsid w:val="00941339"/>
    <w:rsid w:val="0095612E"/>
    <w:rsid w:val="00961330"/>
    <w:rsid w:val="009E72AF"/>
    <w:rsid w:val="00A20F9C"/>
    <w:rsid w:val="00A304D3"/>
    <w:rsid w:val="00A4417C"/>
    <w:rsid w:val="00A65A68"/>
    <w:rsid w:val="00A75690"/>
    <w:rsid w:val="00A8461C"/>
    <w:rsid w:val="00AB1B2B"/>
    <w:rsid w:val="00AF20CE"/>
    <w:rsid w:val="00B46BEA"/>
    <w:rsid w:val="00B506AF"/>
    <w:rsid w:val="00B652F1"/>
    <w:rsid w:val="00B7617D"/>
    <w:rsid w:val="00C070DD"/>
    <w:rsid w:val="00C30236"/>
    <w:rsid w:val="00CC111E"/>
    <w:rsid w:val="00CE5E98"/>
    <w:rsid w:val="00D439BE"/>
    <w:rsid w:val="00D4687E"/>
    <w:rsid w:val="00D74E5E"/>
    <w:rsid w:val="00DE087B"/>
    <w:rsid w:val="00E168D7"/>
    <w:rsid w:val="00E62499"/>
    <w:rsid w:val="00E737C0"/>
    <w:rsid w:val="00E94B55"/>
    <w:rsid w:val="00EB4EC4"/>
    <w:rsid w:val="00ED30C6"/>
    <w:rsid w:val="00F47435"/>
    <w:rsid w:val="00FE0033"/>
    <w:rsid w:val="60277BA6"/>
    <w:rsid w:val="6028A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5DA2A839"/>
  <w15:chartTrackingRefBased/>
  <w15:docId w15:val="{4330CE9C-DB78-42AA-9158-97FD001A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widowControl w:val="0"/>
      <w:suppressAutoHyphens/>
      <w:spacing w:after="55"/>
      <w:outlineLvl w:val="0"/>
    </w:pPr>
    <w:rPr>
      <w:rFonts w:ascii="Arial" w:hAnsi="Arial"/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bCs/>
      <w:szCs w:val="24"/>
      <w:u w:val="single"/>
    </w:rPr>
  </w:style>
  <w:style w:type="paragraph" w:styleId="Heading3">
    <w:name w:val="heading 3"/>
    <w:basedOn w:val="Normal"/>
    <w:next w:val="Normal"/>
    <w:qFormat/>
    <w:pPr>
      <w:keepNext/>
      <w:widowControl w:val="0"/>
      <w:outlineLvl w:val="2"/>
    </w:pPr>
    <w:rPr>
      <w:b/>
      <w:bCs/>
      <w:sz w:val="24"/>
    </w:rPr>
  </w:style>
  <w:style w:type="paragraph" w:styleId="Heading4">
    <w:name w:val="heading 4"/>
    <w:basedOn w:val="Normal"/>
    <w:next w:val="Normal"/>
    <w:qFormat/>
    <w:pPr>
      <w:keepNext/>
      <w:ind w:left="360"/>
      <w:outlineLvl w:val="3"/>
    </w:pPr>
    <w:rPr>
      <w:rFonts w:ascii="Arial" w:hAnsi="Arial" w:cs="Arial"/>
      <w:b/>
      <w:bCs/>
      <w:szCs w:val="24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  <w:sz w:val="24"/>
      <w:szCs w:val="24"/>
      <w:u w:val="single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3F78BB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widowControl w:val="0"/>
      <w:tabs>
        <w:tab w:val="left" w:pos="-1440"/>
      </w:tabs>
      <w:autoSpaceDE w:val="0"/>
      <w:autoSpaceDN w:val="0"/>
      <w:adjustRightInd w:val="0"/>
      <w:ind w:left="2160" w:hanging="720"/>
    </w:pPr>
    <w:rPr>
      <w:rFonts w:ascii="Arial" w:hAnsi="Arial" w:cs="Arial"/>
      <w:szCs w:val="24"/>
    </w:rPr>
  </w:style>
  <w:style w:type="paragraph" w:styleId="EndnoteText">
    <w:name w:val="endnote text"/>
    <w:basedOn w:val="Normal"/>
    <w:semiHidden/>
    <w:pPr>
      <w:widowControl w:val="0"/>
    </w:pPr>
    <w:rPr>
      <w:sz w:val="24"/>
    </w:rPr>
  </w:style>
  <w:style w:type="paragraph" w:styleId="BodyText2">
    <w:name w:val="Body Text 2"/>
    <w:basedOn w:val="Normal"/>
    <w:pPr>
      <w:widowControl w:val="0"/>
      <w:suppressAutoHyphens/>
      <w:spacing w:after="55"/>
    </w:pPr>
    <w:rPr>
      <w:rFonts w:ascii="Arial" w:hAnsi="Arial"/>
      <w:b/>
      <w:bCs/>
    </w:rPr>
  </w:style>
  <w:style w:type="paragraph" w:styleId="BodyText">
    <w:name w:val="Body Text"/>
    <w:basedOn w:val="Normal"/>
    <w:rPr>
      <w:rFonts w:ascii="Arial" w:hAnsi="Arial" w:cs="Arial"/>
      <w:szCs w:val="24"/>
    </w:rPr>
  </w:style>
  <w:style w:type="paragraph" w:styleId="BalloonText">
    <w:name w:val="Balloon Text"/>
    <w:basedOn w:val="Normal"/>
    <w:semiHidden/>
    <w:rsid w:val="00334262"/>
    <w:rPr>
      <w:rFonts w:ascii="Tahoma" w:hAnsi="Tahoma" w:cs="Tahoma"/>
      <w:sz w:val="16"/>
      <w:szCs w:val="16"/>
    </w:rPr>
  </w:style>
  <w:style w:type="character" w:customStyle="1" w:styleId="Heading6Char">
    <w:name w:val="Heading 6 Char"/>
    <w:link w:val="Heading6"/>
    <w:semiHidden/>
    <w:rsid w:val="003F78BB"/>
    <w:rPr>
      <w:rFonts w:ascii="Calibri" w:eastAsia="Times New Roman" w:hAnsi="Calibri" w:cs="Times New Roman"/>
      <w:b/>
      <w:bCs/>
      <w:sz w:val="22"/>
      <w:szCs w:val="22"/>
    </w:rPr>
  </w:style>
  <w:style w:type="paragraph" w:styleId="Title">
    <w:name w:val="Title"/>
    <w:basedOn w:val="Normal"/>
    <w:link w:val="TitleChar"/>
    <w:qFormat/>
    <w:rsid w:val="003F78BB"/>
    <w:pPr>
      <w:jc w:val="center"/>
    </w:pPr>
    <w:rPr>
      <w:rFonts w:ascii="Britannic Bold" w:hAnsi="Britannic Bold"/>
      <w:sz w:val="32"/>
      <w:szCs w:val="24"/>
    </w:rPr>
  </w:style>
  <w:style w:type="character" w:customStyle="1" w:styleId="TitleChar">
    <w:name w:val="Title Char"/>
    <w:link w:val="Title"/>
    <w:rsid w:val="003F78BB"/>
    <w:rPr>
      <w:rFonts w:ascii="Britannic Bold" w:hAnsi="Britannic Bold"/>
      <w:sz w:val="32"/>
      <w:szCs w:val="24"/>
    </w:rPr>
  </w:style>
  <w:style w:type="character" w:styleId="Hyperlink">
    <w:name w:val="Hyperlink"/>
    <w:rsid w:val="003F78BB"/>
    <w:rPr>
      <w:color w:val="0000FF"/>
      <w:u w:val="single"/>
    </w:rPr>
  </w:style>
  <w:style w:type="paragraph" w:styleId="ListBullet">
    <w:name w:val="List Bullet"/>
    <w:basedOn w:val="Normal"/>
    <w:rsid w:val="003F78BB"/>
    <w:pPr>
      <w:numPr>
        <w:numId w:val="5"/>
      </w:numPr>
    </w:pPr>
    <w:rPr>
      <w:sz w:val="24"/>
      <w:szCs w:val="24"/>
    </w:rPr>
  </w:style>
  <w:style w:type="character" w:styleId="Strong">
    <w:name w:val="Strong"/>
    <w:qFormat/>
    <w:rsid w:val="003F78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59CE38B0FA0B4F8B6BF2918FEFFEC1" ma:contentTypeVersion="6" ma:contentTypeDescription="Create a new document." ma:contentTypeScope="" ma:versionID="097397248bdae6e5c2758e21d305a51c">
  <xsd:schema xmlns:xsd="http://www.w3.org/2001/XMLSchema" xmlns:xs="http://www.w3.org/2001/XMLSchema" xmlns:p="http://schemas.microsoft.com/office/2006/metadata/properties" xmlns:ns2="980eac9c-7929-4154-8b8e-356c3d7ed23b" xmlns:ns3="35d1ed90-8852-4cfa-a744-6419c8e0d891" targetNamespace="http://schemas.microsoft.com/office/2006/metadata/properties" ma:root="true" ma:fieldsID="2e33d4a9dc5f0459835a35a75305d91b" ns2:_="" ns3:_="">
    <xsd:import namespace="980eac9c-7929-4154-8b8e-356c3d7ed23b"/>
    <xsd:import namespace="35d1ed90-8852-4cfa-a744-6419c8e0d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0eac9c-7929-4154-8b8e-356c3d7ed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d1ed90-8852-4cfa-a744-6419c8e0d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99CB8D-D797-4FF1-A3EC-B09FD39E68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0eac9c-7929-4154-8b8e-356c3d7ed23b"/>
    <ds:schemaRef ds:uri="35d1ed90-8852-4cfa-a744-6419c8e0d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33C6A8-3CD0-4122-8928-32D8040A6B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392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</vt:lpstr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sharvey</dc:creator>
  <cp:keywords/>
  <cp:lastModifiedBy>Karen Rau</cp:lastModifiedBy>
  <cp:revision>5</cp:revision>
  <cp:lastPrinted>2024-02-05T16:18:00Z</cp:lastPrinted>
  <dcterms:created xsi:type="dcterms:W3CDTF">2022-06-02T19:53:00Z</dcterms:created>
  <dcterms:modified xsi:type="dcterms:W3CDTF">2025-03-06T19:48:00Z</dcterms:modified>
</cp:coreProperties>
</file>