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83A14A" w14:textId="77777777" w:rsidR="00B275D2" w:rsidRDefault="00B275D2"/>
    <w:p w14:paraId="7BCF6793" w14:textId="34EF2896" w:rsidR="00642015" w:rsidRPr="00E11641" w:rsidRDefault="00642015" w:rsidP="008E5F95">
      <w:pPr>
        <w:numPr>
          <w:ilvl w:val="0"/>
          <w:numId w:val="41"/>
        </w:numPr>
        <w:ind w:left="720"/>
        <w:rPr>
          <w:rFonts w:cs="Arial"/>
          <w:szCs w:val="20"/>
        </w:rPr>
      </w:pPr>
      <w:r w:rsidRPr="00E11641">
        <w:rPr>
          <w:rFonts w:cs="Arial"/>
          <w:szCs w:val="20"/>
        </w:rPr>
        <w:t xml:space="preserve">PURPOSE: To establish policies and procedures to ensure that the development of individual plans of service </w:t>
      </w:r>
      <w:r w:rsidR="003821B7">
        <w:rPr>
          <w:rFonts w:cs="Arial"/>
          <w:szCs w:val="20"/>
        </w:rPr>
        <w:t xml:space="preserve">(IPOS) </w:t>
      </w:r>
      <w:r w:rsidRPr="00E11641">
        <w:rPr>
          <w:rFonts w:cs="Arial"/>
          <w:szCs w:val="20"/>
        </w:rPr>
        <w:t xml:space="preserve">and provision of services </w:t>
      </w:r>
      <w:r w:rsidR="003821B7">
        <w:rPr>
          <w:rFonts w:cs="Arial"/>
          <w:szCs w:val="20"/>
        </w:rPr>
        <w:t xml:space="preserve">utilizing </w:t>
      </w:r>
      <w:r w:rsidRPr="00E11641">
        <w:rPr>
          <w:rFonts w:cs="Arial"/>
          <w:szCs w:val="20"/>
        </w:rPr>
        <w:t xml:space="preserve">a person-centered planning </w:t>
      </w:r>
      <w:r w:rsidR="003821B7">
        <w:rPr>
          <w:rFonts w:cs="Arial"/>
          <w:szCs w:val="20"/>
        </w:rPr>
        <w:t xml:space="preserve">(PCP) </w:t>
      </w:r>
      <w:r w:rsidRPr="00E11641">
        <w:rPr>
          <w:rFonts w:cs="Arial"/>
          <w:szCs w:val="20"/>
        </w:rPr>
        <w:t xml:space="preserve">process </w:t>
      </w:r>
      <w:r w:rsidR="003821B7">
        <w:rPr>
          <w:rFonts w:cs="Arial"/>
          <w:szCs w:val="20"/>
        </w:rPr>
        <w:t xml:space="preserve">are </w:t>
      </w:r>
      <w:r w:rsidRPr="00E11641">
        <w:rPr>
          <w:rFonts w:cs="Arial"/>
          <w:szCs w:val="20"/>
        </w:rPr>
        <w:t xml:space="preserve">guided by the </w:t>
      </w:r>
      <w:r w:rsidR="003821B7">
        <w:rPr>
          <w:rFonts w:cs="Arial"/>
          <w:szCs w:val="20"/>
        </w:rPr>
        <w:t xml:space="preserve">values and </w:t>
      </w:r>
      <w:r w:rsidRPr="00E11641">
        <w:rPr>
          <w:rFonts w:cs="Arial"/>
          <w:szCs w:val="20"/>
        </w:rPr>
        <w:t>principles of self-determination</w:t>
      </w:r>
      <w:r w:rsidR="00B95E59">
        <w:rPr>
          <w:rFonts w:cs="Arial"/>
          <w:szCs w:val="20"/>
        </w:rPr>
        <w:t xml:space="preserve"> in partnership with the recipient</w:t>
      </w:r>
      <w:r w:rsidR="003821B7">
        <w:rPr>
          <w:rFonts w:cs="Arial"/>
          <w:szCs w:val="20"/>
        </w:rPr>
        <w:t>.</w:t>
      </w:r>
      <w:r w:rsidRPr="00E11641">
        <w:rPr>
          <w:rFonts w:cs="Arial"/>
          <w:szCs w:val="20"/>
        </w:rPr>
        <w:t xml:space="preserve"> </w:t>
      </w:r>
    </w:p>
    <w:p w14:paraId="5EC56E7B" w14:textId="77777777" w:rsidR="001D60A7" w:rsidRDefault="001D60A7" w:rsidP="001D60A7">
      <w:pPr>
        <w:ind w:left="630"/>
        <w:rPr>
          <w:rFonts w:cs="Arial"/>
          <w:szCs w:val="20"/>
        </w:rPr>
      </w:pPr>
    </w:p>
    <w:p w14:paraId="572C5D18" w14:textId="77777777" w:rsidR="00897B68" w:rsidRPr="008E5F95" w:rsidRDefault="00897B68" w:rsidP="008E5F95">
      <w:pPr>
        <w:numPr>
          <w:ilvl w:val="0"/>
          <w:numId w:val="41"/>
        </w:numPr>
        <w:ind w:left="720"/>
        <w:rPr>
          <w:rFonts w:cs="Arial"/>
          <w:szCs w:val="20"/>
        </w:rPr>
      </w:pPr>
      <w:r w:rsidRPr="008E5F95">
        <w:rPr>
          <w:rFonts w:cs="Arial"/>
          <w:szCs w:val="20"/>
        </w:rPr>
        <w:t>APPLICATION: All mental health services programs of Community Mental Health for Central Michigan (CMHCM) as well as those under contract with CMHCM for the provision of mental health services and supports.</w:t>
      </w:r>
    </w:p>
    <w:p w14:paraId="5BFC3796" w14:textId="77777777" w:rsidR="00B275D2" w:rsidRPr="008F6967" w:rsidRDefault="00B275D2">
      <w:pPr>
        <w:pStyle w:val="Level1"/>
        <w:numPr>
          <w:ilvl w:val="0"/>
          <w:numId w:val="0"/>
        </w:numPr>
        <w:tabs>
          <w:tab w:val="left" w:pos="-1440"/>
          <w:tab w:val="left" w:pos="660"/>
        </w:tabs>
        <w:outlineLvl w:val="9"/>
      </w:pPr>
    </w:p>
    <w:p w14:paraId="75ED5579" w14:textId="77777777" w:rsidR="00B275D2" w:rsidRPr="008F6967" w:rsidRDefault="00B275D2" w:rsidP="008E5F95">
      <w:pPr>
        <w:numPr>
          <w:ilvl w:val="0"/>
          <w:numId w:val="41"/>
        </w:numPr>
        <w:ind w:left="720"/>
        <w:rPr>
          <w:rFonts w:cs="Arial"/>
        </w:rPr>
      </w:pPr>
      <w:r w:rsidRPr="008F6967">
        <w:rPr>
          <w:rFonts w:cs="Arial"/>
        </w:rPr>
        <w:t>REFERENCE</w:t>
      </w:r>
      <w:r w:rsidR="008F1369">
        <w:rPr>
          <w:rFonts w:cs="Arial"/>
        </w:rPr>
        <w:t>S</w:t>
      </w:r>
      <w:r w:rsidRPr="008F6967">
        <w:rPr>
          <w:rFonts w:cs="Arial"/>
        </w:rPr>
        <w:t xml:space="preserve"> AND LEGAL AUTHORITY:</w:t>
      </w:r>
    </w:p>
    <w:p w14:paraId="2CF4F6F3" w14:textId="77777777" w:rsidR="00124284" w:rsidRPr="00124284" w:rsidRDefault="00124284" w:rsidP="00124284">
      <w:pPr>
        <w:pStyle w:val="ListParagraph"/>
        <w:numPr>
          <w:ilvl w:val="1"/>
          <w:numId w:val="41"/>
        </w:numPr>
        <w:ind w:left="1080"/>
        <w:rPr>
          <w:rFonts w:ascii="Arial" w:hAnsi="Arial" w:cs="Arial"/>
          <w:bCs/>
          <w:sz w:val="20"/>
          <w:szCs w:val="20"/>
        </w:rPr>
      </w:pPr>
      <w:r w:rsidRPr="00124284">
        <w:rPr>
          <w:rFonts w:ascii="Arial" w:hAnsi="Arial" w:cs="Arial"/>
          <w:bCs/>
          <w:sz w:val="20"/>
          <w:szCs w:val="20"/>
        </w:rPr>
        <w:t>The Medicaid Managed Specialty Supports and Services Concurrent 1915(i)/(c) 1115 Waiver Program(s), the 1115 Healthy Michigan Plan and Substance Use Disorder Community Grant Programs Agreement with Mid-State Health Network</w:t>
      </w:r>
    </w:p>
    <w:p w14:paraId="4CB282A5" w14:textId="77777777" w:rsidR="008E2D4F" w:rsidRDefault="008E2D4F" w:rsidP="008E2D4F">
      <w:pPr>
        <w:numPr>
          <w:ilvl w:val="1"/>
          <w:numId w:val="41"/>
        </w:numPr>
        <w:ind w:left="1080"/>
        <w:rPr>
          <w:rFonts w:cs="Arial"/>
        </w:rPr>
      </w:pPr>
      <w:r w:rsidRPr="006B7187">
        <w:rPr>
          <w:rFonts w:cs="Arial"/>
          <w:bCs/>
          <w:szCs w:val="20"/>
        </w:rPr>
        <w:t>Michigan Department of Health and Human Services (MDHHS)/Community Mental Health Service Program (CMHSP) Managed Mental Health Support and Services Contract</w:t>
      </w:r>
    </w:p>
    <w:p w14:paraId="774AE0E2" w14:textId="77777777" w:rsidR="008E2D4F" w:rsidRPr="008F6967" w:rsidRDefault="008E2D4F" w:rsidP="008E2D4F">
      <w:pPr>
        <w:pStyle w:val="Level2"/>
        <w:numPr>
          <w:ilvl w:val="1"/>
          <w:numId w:val="41"/>
        </w:numPr>
        <w:tabs>
          <w:tab w:val="left" w:pos="-1440"/>
          <w:tab w:val="num" w:pos="1080"/>
        </w:tabs>
        <w:ind w:left="1080"/>
        <w:rPr>
          <w:rFonts w:ascii="Arial" w:hAnsi="Arial" w:cs="Arial"/>
        </w:rPr>
      </w:pPr>
      <w:r w:rsidRPr="008F6967">
        <w:rPr>
          <w:rFonts w:ascii="Arial" w:hAnsi="Arial" w:cs="Arial"/>
        </w:rPr>
        <w:t>Medical Services Administration Manual, Community Mental Health Services Programs, Chapter III</w:t>
      </w:r>
    </w:p>
    <w:p w14:paraId="0EA2425A" w14:textId="77777777" w:rsidR="008E2D4F" w:rsidRPr="005A4926" w:rsidRDefault="008E2D4F" w:rsidP="008E2D4F">
      <w:pPr>
        <w:numPr>
          <w:ilvl w:val="1"/>
          <w:numId w:val="41"/>
        </w:numPr>
        <w:ind w:left="1080"/>
        <w:rPr>
          <w:rFonts w:cs="Arial"/>
          <w:szCs w:val="20"/>
        </w:rPr>
      </w:pPr>
      <w:r w:rsidRPr="00E11641">
        <w:rPr>
          <w:rFonts w:cs="Arial"/>
        </w:rPr>
        <w:t>The Joint Commission Comprehensive Accreditation Manual for Behavioral Health Care</w:t>
      </w:r>
    </w:p>
    <w:p w14:paraId="01D8411A" w14:textId="77777777" w:rsidR="008E2D4F" w:rsidRPr="008F6967" w:rsidRDefault="008E2D4F" w:rsidP="008E2D4F">
      <w:pPr>
        <w:numPr>
          <w:ilvl w:val="1"/>
          <w:numId w:val="41"/>
        </w:numPr>
        <w:ind w:left="1080"/>
        <w:rPr>
          <w:rFonts w:cs="Arial"/>
        </w:rPr>
      </w:pPr>
      <w:r w:rsidRPr="008F6967">
        <w:rPr>
          <w:rFonts w:cs="Arial"/>
        </w:rPr>
        <w:t>Michigan Department of Community Health Administrative Rules</w:t>
      </w:r>
    </w:p>
    <w:p w14:paraId="60464415" w14:textId="77777777" w:rsidR="008E2D4F" w:rsidRDefault="008E2D4F" w:rsidP="008E2D4F">
      <w:pPr>
        <w:numPr>
          <w:ilvl w:val="1"/>
          <w:numId w:val="41"/>
        </w:numPr>
        <w:ind w:left="1080"/>
        <w:rPr>
          <w:rFonts w:cs="Arial"/>
        </w:rPr>
      </w:pPr>
      <w:r w:rsidRPr="001D60A7">
        <w:rPr>
          <w:rFonts w:cs="Arial"/>
        </w:rPr>
        <w:t>The Home and Community-Based Services (HCBS) Final Rule</w:t>
      </w:r>
    </w:p>
    <w:p w14:paraId="02AEB7F8" w14:textId="77777777" w:rsidR="008E2D4F" w:rsidRDefault="008E2D4F" w:rsidP="008E2D4F">
      <w:pPr>
        <w:numPr>
          <w:ilvl w:val="1"/>
          <w:numId w:val="41"/>
        </w:numPr>
        <w:ind w:left="1080"/>
        <w:rPr>
          <w:rFonts w:cs="Arial"/>
        </w:rPr>
      </w:pPr>
      <w:r w:rsidRPr="001D60A7">
        <w:rPr>
          <w:rFonts w:cs="Arial"/>
        </w:rPr>
        <w:t>MDHHS Family-Driven and Youth-Guided Policy and Practice Guideline</w:t>
      </w:r>
    </w:p>
    <w:p w14:paraId="03D46383" w14:textId="77777777" w:rsidR="008E2D4F" w:rsidRPr="008F6967" w:rsidRDefault="008E2D4F" w:rsidP="008E2D4F">
      <w:pPr>
        <w:numPr>
          <w:ilvl w:val="1"/>
          <w:numId w:val="41"/>
        </w:numPr>
        <w:ind w:left="1080"/>
        <w:rPr>
          <w:rFonts w:cs="Arial"/>
        </w:rPr>
      </w:pPr>
      <w:r>
        <w:rPr>
          <w:rFonts w:cs="Arial"/>
        </w:rPr>
        <w:t xml:space="preserve">Michigan </w:t>
      </w:r>
      <w:r w:rsidRPr="008F6967">
        <w:rPr>
          <w:rFonts w:cs="Arial"/>
        </w:rPr>
        <w:t>Medicaid Provider Manual</w:t>
      </w:r>
    </w:p>
    <w:p w14:paraId="05FA57D6" w14:textId="77777777" w:rsidR="00B275D2" w:rsidRPr="008F6967" w:rsidRDefault="00B275D2" w:rsidP="008E5F95">
      <w:pPr>
        <w:pStyle w:val="Level2"/>
        <w:numPr>
          <w:ilvl w:val="1"/>
          <w:numId w:val="41"/>
        </w:numPr>
        <w:tabs>
          <w:tab w:val="left" w:pos="-1440"/>
        </w:tabs>
        <w:ind w:left="1080"/>
        <w:rPr>
          <w:rFonts w:ascii="Arial" w:hAnsi="Arial" w:cs="Arial"/>
        </w:rPr>
      </w:pPr>
      <w:r w:rsidRPr="008F6967">
        <w:rPr>
          <w:rFonts w:ascii="Arial" w:hAnsi="Arial" w:cs="Arial"/>
        </w:rPr>
        <w:t xml:space="preserve">Act 258, </w:t>
      </w:r>
      <w:r w:rsidR="008F561B" w:rsidRPr="008F6967">
        <w:rPr>
          <w:rFonts w:ascii="Arial" w:hAnsi="Arial" w:cs="Arial"/>
        </w:rPr>
        <w:t>Public Acts of 1974, as amended</w:t>
      </w:r>
    </w:p>
    <w:p w14:paraId="70085C89" w14:textId="77777777" w:rsidR="006B7187" w:rsidRDefault="008F561B" w:rsidP="008E5F95">
      <w:pPr>
        <w:numPr>
          <w:ilvl w:val="1"/>
          <w:numId w:val="41"/>
        </w:numPr>
        <w:ind w:left="1080"/>
        <w:rPr>
          <w:rFonts w:cs="Arial"/>
        </w:rPr>
      </w:pPr>
      <w:r w:rsidRPr="008F6967">
        <w:rPr>
          <w:rFonts w:cs="Arial"/>
        </w:rPr>
        <w:t xml:space="preserve">Public Act 123 of 1989 </w:t>
      </w:r>
      <w:r w:rsidR="00B275D2" w:rsidRPr="008F6967">
        <w:rPr>
          <w:rFonts w:cs="Arial"/>
        </w:rPr>
        <w:t>(Duty to Warn)</w:t>
      </w:r>
    </w:p>
    <w:p w14:paraId="0BD2E05F" w14:textId="77777777" w:rsidR="00897B68" w:rsidRDefault="00897B68" w:rsidP="008E5F95">
      <w:pPr>
        <w:numPr>
          <w:ilvl w:val="1"/>
          <w:numId w:val="41"/>
        </w:numPr>
        <w:ind w:left="1080"/>
        <w:rPr>
          <w:rFonts w:cs="Arial"/>
        </w:rPr>
      </w:pPr>
      <w:r w:rsidRPr="001D60A7">
        <w:rPr>
          <w:rFonts w:cs="Arial"/>
        </w:rPr>
        <w:t>42 CFR 441.725</w:t>
      </w:r>
    </w:p>
    <w:p w14:paraId="33F65EF9" w14:textId="77777777" w:rsidR="003821B7" w:rsidRDefault="003821B7" w:rsidP="008E5F95">
      <w:pPr>
        <w:numPr>
          <w:ilvl w:val="1"/>
          <w:numId w:val="41"/>
        </w:numPr>
        <w:ind w:left="1080"/>
        <w:rPr>
          <w:rFonts w:cs="Arial"/>
        </w:rPr>
      </w:pPr>
      <w:r>
        <w:rPr>
          <w:rFonts w:cs="Arial"/>
        </w:rPr>
        <w:t>CMHCM Policy: Overview – Concerns, Complaints, Disputes, Grievances, and Appeals (2.100.001), Recipient Dispute Resolution and Grievance (2.100.002), Self-Determination (2.300.003), Rights for Minors (7.300.017)</w:t>
      </w:r>
    </w:p>
    <w:p w14:paraId="0DA654B8" w14:textId="77777777" w:rsidR="00A21917" w:rsidRDefault="00A21917" w:rsidP="008E5F95">
      <w:pPr>
        <w:numPr>
          <w:ilvl w:val="1"/>
          <w:numId w:val="41"/>
        </w:numPr>
        <w:ind w:left="1080"/>
        <w:rPr>
          <w:rFonts w:cs="Arial"/>
        </w:rPr>
      </w:pPr>
      <w:r>
        <w:rPr>
          <w:rFonts w:cs="Arial"/>
        </w:rPr>
        <w:t>Administrative Rule 330.7199</w:t>
      </w:r>
    </w:p>
    <w:p w14:paraId="2A150453" w14:textId="7CD1DFBC" w:rsidR="00B95E59" w:rsidRPr="001D60A7" w:rsidRDefault="00B95E59" w:rsidP="008E5F95">
      <w:pPr>
        <w:numPr>
          <w:ilvl w:val="1"/>
          <w:numId w:val="41"/>
        </w:numPr>
        <w:ind w:left="1080"/>
        <w:rPr>
          <w:rFonts w:cs="Arial"/>
        </w:rPr>
      </w:pPr>
      <w:r>
        <w:rPr>
          <w:rFonts w:cs="Arial"/>
        </w:rPr>
        <w:t>Michigan Mental Health Code 330.1712</w:t>
      </w:r>
    </w:p>
    <w:p w14:paraId="410CDDA7" w14:textId="77777777" w:rsidR="00897B68" w:rsidRDefault="00897B68">
      <w:pPr>
        <w:rPr>
          <w:rFonts w:cs="Arial"/>
        </w:rPr>
      </w:pPr>
    </w:p>
    <w:p w14:paraId="25A01C19" w14:textId="77777777" w:rsidR="00B275D2" w:rsidRDefault="00B275D2" w:rsidP="008E5F95">
      <w:pPr>
        <w:pStyle w:val="Level1"/>
        <w:numPr>
          <w:ilvl w:val="0"/>
          <w:numId w:val="41"/>
        </w:numPr>
        <w:tabs>
          <w:tab w:val="left" w:pos="-1440"/>
        </w:tabs>
        <w:ind w:left="720"/>
        <w:outlineLvl w:val="9"/>
        <w:rPr>
          <w:rFonts w:ascii="Arial" w:hAnsi="Arial" w:cs="Arial"/>
        </w:rPr>
      </w:pPr>
      <w:r>
        <w:rPr>
          <w:rFonts w:ascii="Arial" w:hAnsi="Arial" w:cs="Arial"/>
        </w:rPr>
        <w:t>DEFINITIONS:</w:t>
      </w:r>
    </w:p>
    <w:tbl>
      <w:tblPr>
        <w:tblW w:w="9350" w:type="dxa"/>
        <w:tblInd w:w="768" w:type="dxa"/>
        <w:tblLayout w:type="fixed"/>
        <w:tblLook w:val="0000" w:firstRow="0" w:lastRow="0" w:firstColumn="0" w:lastColumn="0" w:noHBand="0" w:noVBand="0"/>
      </w:tblPr>
      <w:tblGrid>
        <w:gridCol w:w="3520"/>
        <w:gridCol w:w="5830"/>
      </w:tblGrid>
      <w:tr w:rsidR="001D60A7" w:rsidRPr="00E11641" w14:paraId="328586D8" w14:textId="77777777" w:rsidTr="001D60A7">
        <w:tc>
          <w:tcPr>
            <w:tcW w:w="3520" w:type="dxa"/>
          </w:tcPr>
          <w:p w14:paraId="0A62A90D" w14:textId="77777777" w:rsidR="001D60A7" w:rsidRPr="00E11641" w:rsidRDefault="001D60A7" w:rsidP="002F1077">
            <w:pPr>
              <w:numPr>
                <w:ilvl w:val="0"/>
                <w:numId w:val="3"/>
              </w:numPr>
              <w:rPr>
                <w:rFonts w:cs="Arial"/>
                <w:szCs w:val="20"/>
              </w:rPr>
            </w:pPr>
            <w:r w:rsidRPr="00E11641">
              <w:rPr>
                <w:rFonts w:cs="Arial"/>
                <w:szCs w:val="20"/>
              </w:rPr>
              <w:t>ADEQUATE NOTICE</w:t>
            </w:r>
          </w:p>
        </w:tc>
        <w:tc>
          <w:tcPr>
            <w:tcW w:w="5830" w:type="dxa"/>
          </w:tcPr>
          <w:p w14:paraId="05FC1385" w14:textId="77777777" w:rsidR="001D60A7" w:rsidRPr="00E11641" w:rsidRDefault="0067069C" w:rsidP="0067069C">
            <w:pPr>
              <w:pStyle w:val="Header"/>
              <w:tabs>
                <w:tab w:val="clear" w:pos="4320"/>
                <w:tab w:val="clear" w:pos="8640"/>
              </w:tabs>
              <w:rPr>
                <w:rFonts w:cs="Arial"/>
                <w:szCs w:val="20"/>
              </w:rPr>
            </w:pPr>
            <w:r w:rsidRPr="00D11135">
              <w:rPr>
                <w:rFonts w:cs="Arial"/>
                <w:szCs w:val="20"/>
              </w:rPr>
              <w:t xml:space="preserve">Written statement advising the Consumer of a decision to deny or limit authorization of services requested, notice must be provided to the Consumer on the same date the Adverse Benefit Determination takes effect. </w:t>
            </w:r>
            <w:r w:rsidRPr="00D11135">
              <w:rPr>
                <w:rFonts w:cs="Arial"/>
                <w:i/>
                <w:iCs/>
                <w:szCs w:val="20"/>
              </w:rPr>
              <w:t>42 CFR 438.404(c)(2).</w:t>
            </w:r>
          </w:p>
        </w:tc>
      </w:tr>
      <w:tr w:rsidR="001D60A7" w:rsidRPr="00E11641" w14:paraId="13385A4C" w14:textId="77777777" w:rsidTr="001D60A7">
        <w:tc>
          <w:tcPr>
            <w:tcW w:w="3520" w:type="dxa"/>
          </w:tcPr>
          <w:p w14:paraId="4792E8C8" w14:textId="77777777" w:rsidR="001D60A7" w:rsidRPr="00E11641" w:rsidRDefault="001D60A7" w:rsidP="002F1077">
            <w:pPr>
              <w:ind w:left="360"/>
              <w:rPr>
                <w:rFonts w:cs="Arial"/>
                <w:szCs w:val="20"/>
              </w:rPr>
            </w:pPr>
          </w:p>
        </w:tc>
        <w:tc>
          <w:tcPr>
            <w:tcW w:w="5830" w:type="dxa"/>
          </w:tcPr>
          <w:p w14:paraId="69F9121A" w14:textId="77777777" w:rsidR="001D60A7" w:rsidRPr="00E11641" w:rsidRDefault="001D60A7" w:rsidP="002F1077">
            <w:pPr>
              <w:pStyle w:val="ListParagraph"/>
              <w:ind w:left="0"/>
              <w:rPr>
                <w:rFonts w:ascii="Arial" w:hAnsi="Arial" w:cs="Arial"/>
                <w:sz w:val="20"/>
                <w:szCs w:val="20"/>
              </w:rPr>
            </w:pPr>
          </w:p>
        </w:tc>
      </w:tr>
      <w:tr w:rsidR="001D60A7" w:rsidRPr="00E11641" w14:paraId="6F5DD00D" w14:textId="77777777" w:rsidTr="001D60A7">
        <w:tc>
          <w:tcPr>
            <w:tcW w:w="3520" w:type="dxa"/>
          </w:tcPr>
          <w:p w14:paraId="73ECC9D5" w14:textId="77777777" w:rsidR="001D60A7" w:rsidRPr="00E11641" w:rsidRDefault="001D60A7" w:rsidP="002F1077">
            <w:pPr>
              <w:numPr>
                <w:ilvl w:val="0"/>
                <w:numId w:val="3"/>
              </w:numPr>
              <w:rPr>
                <w:rFonts w:cs="Arial"/>
                <w:szCs w:val="20"/>
              </w:rPr>
            </w:pPr>
            <w:r w:rsidRPr="00E11641">
              <w:rPr>
                <w:rFonts w:cs="Arial"/>
                <w:szCs w:val="20"/>
              </w:rPr>
              <w:t>ADMINISTRATIVE HEARING/FAIR HEARING</w:t>
            </w:r>
          </w:p>
        </w:tc>
        <w:tc>
          <w:tcPr>
            <w:tcW w:w="5830" w:type="dxa"/>
          </w:tcPr>
          <w:p w14:paraId="5E07E15F" w14:textId="77777777" w:rsidR="001D60A7" w:rsidRPr="00E11641" w:rsidRDefault="001D60A7" w:rsidP="002F1077">
            <w:pPr>
              <w:pStyle w:val="ListParagraph"/>
              <w:ind w:left="0"/>
              <w:rPr>
                <w:rFonts w:ascii="Arial" w:hAnsi="Arial" w:cs="Arial"/>
                <w:sz w:val="20"/>
                <w:szCs w:val="20"/>
              </w:rPr>
            </w:pPr>
            <w:r w:rsidRPr="00E11641">
              <w:rPr>
                <w:rFonts w:ascii="Arial" w:hAnsi="Arial" w:cs="Arial"/>
                <w:sz w:val="20"/>
                <w:szCs w:val="20"/>
              </w:rPr>
              <w:t>An impartial review of a decision made by MDHHS or CMH/contract agency that the beneficiary believes is inappropriate. The impartial review is completed by an Administrative Law Judge of the MDHHS Administrative Tribunal.</w:t>
            </w:r>
          </w:p>
        </w:tc>
      </w:tr>
      <w:tr w:rsidR="001D60A7" w:rsidRPr="00E11641" w14:paraId="2A36A341" w14:textId="77777777" w:rsidTr="001D60A7">
        <w:tc>
          <w:tcPr>
            <w:tcW w:w="3520" w:type="dxa"/>
          </w:tcPr>
          <w:p w14:paraId="7D037B0E" w14:textId="77777777" w:rsidR="001D60A7" w:rsidRPr="00E11641" w:rsidRDefault="001D60A7" w:rsidP="002F1077">
            <w:pPr>
              <w:ind w:left="360"/>
              <w:rPr>
                <w:rFonts w:cs="Arial"/>
                <w:szCs w:val="20"/>
              </w:rPr>
            </w:pPr>
          </w:p>
        </w:tc>
        <w:tc>
          <w:tcPr>
            <w:tcW w:w="5830" w:type="dxa"/>
          </w:tcPr>
          <w:p w14:paraId="0994BD81" w14:textId="77777777" w:rsidR="001D60A7" w:rsidRPr="00E11641" w:rsidRDefault="001D60A7" w:rsidP="002F1077">
            <w:pPr>
              <w:pStyle w:val="ListParagraph"/>
              <w:ind w:left="0"/>
              <w:rPr>
                <w:rFonts w:ascii="Arial" w:hAnsi="Arial" w:cs="Arial"/>
                <w:sz w:val="20"/>
                <w:szCs w:val="20"/>
              </w:rPr>
            </w:pPr>
          </w:p>
        </w:tc>
      </w:tr>
      <w:tr w:rsidR="001D60A7" w:rsidRPr="00E11641" w14:paraId="3674C42E" w14:textId="77777777" w:rsidTr="001D60A7">
        <w:tc>
          <w:tcPr>
            <w:tcW w:w="3520" w:type="dxa"/>
          </w:tcPr>
          <w:p w14:paraId="0D21C098" w14:textId="77777777" w:rsidR="001D60A7" w:rsidRPr="00E11641" w:rsidRDefault="001D60A7" w:rsidP="002F1077">
            <w:pPr>
              <w:numPr>
                <w:ilvl w:val="0"/>
                <w:numId w:val="3"/>
              </w:numPr>
              <w:rPr>
                <w:rFonts w:cs="Arial"/>
                <w:szCs w:val="20"/>
              </w:rPr>
            </w:pPr>
            <w:r w:rsidRPr="00E11641">
              <w:rPr>
                <w:rFonts w:cs="Arial"/>
                <w:szCs w:val="20"/>
              </w:rPr>
              <w:t>ADVANCE NOTICE</w:t>
            </w:r>
          </w:p>
        </w:tc>
        <w:tc>
          <w:tcPr>
            <w:tcW w:w="5830" w:type="dxa"/>
          </w:tcPr>
          <w:p w14:paraId="62E641BC" w14:textId="77777777" w:rsidR="00C77514" w:rsidRPr="00E11641" w:rsidRDefault="0067069C" w:rsidP="00811DAF">
            <w:pPr>
              <w:pStyle w:val="Header"/>
              <w:tabs>
                <w:tab w:val="clear" w:pos="4320"/>
                <w:tab w:val="clear" w:pos="8640"/>
              </w:tabs>
              <w:rPr>
                <w:rFonts w:cs="Arial"/>
                <w:szCs w:val="20"/>
              </w:rPr>
            </w:pPr>
            <w:r w:rsidRPr="00D11135">
              <w:rPr>
                <w:rFonts w:cs="Arial"/>
                <w:szCs w:val="20"/>
              </w:rPr>
              <w:t xml:space="preserve">Written statement advising the Consumer of a decision to reduce, suspend or terminate services currently provided, notice must be provided/mailed to the Consumer at least </w:t>
            </w:r>
            <w:proofErr w:type="gramStart"/>
            <w:r w:rsidRPr="00D11135">
              <w:rPr>
                <w:rFonts w:cs="Arial"/>
                <w:bCs/>
                <w:szCs w:val="20"/>
              </w:rPr>
              <w:t>10</w:t>
            </w:r>
            <w:proofErr w:type="gramEnd"/>
            <w:r w:rsidRPr="00D11135">
              <w:rPr>
                <w:rFonts w:cs="Arial"/>
                <w:bCs/>
                <w:szCs w:val="20"/>
              </w:rPr>
              <w:t xml:space="preserve"> calendar days prior </w:t>
            </w:r>
            <w:r w:rsidRPr="00D11135">
              <w:rPr>
                <w:rFonts w:cs="Arial"/>
                <w:szCs w:val="20"/>
              </w:rPr>
              <w:t xml:space="preserve">to the proposed date the Adverse Benefit Determination is to take effect. </w:t>
            </w:r>
            <w:r w:rsidRPr="00D11135">
              <w:rPr>
                <w:rFonts w:cs="Arial"/>
                <w:i/>
                <w:iCs/>
                <w:szCs w:val="20"/>
              </w:rPr>
              <w:t>42 CFR 438.404(c)(1); 42 CFR 431.211</w:t>
            </w:r>
            <w:r w:rsidRPr="00D11135">
              <w:rPr>
                <w:rFonts w:cs="Arial"/>
                <w:szCs w:val="20"/>
              </w:rPr>
              <w:t>.</w:t>
            </w:r>
          </w:p>
        </w:tc>
      </w:tr>
      <w:tr w:rsidR="001D60A7" w:rsidRPr="00E11641" w14:paraId="4E36ECB4" w14:textId="77777777" w:rsidTr="001D60A7">
        <w:tc>
          <w:tcPr>
            <w:tcW w:w="3520" w:type="dxa"/>
          </w:tcPr>
          <w:p w14:paraId="3896EE5B" w14:textId="77777777" w:rsidR="001D60A7" w:rsidRPr="00E11641" w:rsidRDefault="001D60A7" w:rsidP="002F1077">
            <w:pPr>
              <w:ind w:left="360"/>
              <w:rPr>
                <w:rFonts w:cs="Arial"/>
                <w:szCs w:val="20"/>
              </w:rPr>
            </w:pPr>
          </w:p>
        </w:tc>
        <w:tc>
          <w:tcPr>
            <w:tcW w:w="5830" w:type="dxa"/>
          </w:tcPr>
          <w:p w14:paraId="1142E424" w14:textId="77777777" w:rsidR="001D60A7" w:rsidRPr="00E11641" w:rsidRDefault="001D60A7" w:rsidP="002F1077">
            <w:pPr>
              <w:pStyle w:val="ListParagraph"/>
              <w:ind w:left="0"/>
              <w:rPr>
                <w:rFonts w:ascii="Arial" w:hAnsi="Arial" w:cs="Arial"/>
                <w:sz w:val="20"/>
                <w:szCs w:val="20"/>
              </w:rPr>
            </w:pPr>
          </w:p>
        </w:tc>
      </w:tr>
      <w:tr w:rsidR="001D60A7" w:rsidRPr="00E11641" w14:paraId="476FCB33" w14:textId="77777777" w:rsidTr="001D60A7">
        <w:tc>
          <w:tcPr>
            <w:tcW w:w="3520" w:type="dxa"/>
          </w:tcPr>
          <w:p w14:paraId="2C239500" w14:textId="77777777" w:rsidR="001D60A7" w:rsidRPr="00E11641" w:rsidRDefault="001D60A7" w:rsidP="002F1077">
            <w:pPr>
              <w:numPr>
                <w:ilvl w:val="0"/>
                <w:numId w:val="3"/>
              </w:numPr>
              <w:rPr>
                <w:rFonts w:cs="Arial"/>
                <w:szCs w:val="20"/>
              </w:rPr>
            </w:pPr>
            <w:r w:rsidRPr="00E11641">
              <w:rPr>
                <w:rFonts w:cs="Arial"/>
                <w:szCs w:val="20"/>
              </w:rPr>
              <w:lastRenderedPageBreak/>
              <w:t>EMERGENT SITUATION</w:t>
            </w:r>
          </w:p>
        </w:tc>
        <w:tc>
          <w:tcPr>
            <w:tcW w:w="5830" w:type="dxa"/>
          </w:tcPr>
          <w:p w14:paraId="6C17F225" w14:textId="77777777" w:rsidR="001D60A7" w:rsidRDefault="009C1BFF" w:rsidP="002F1077">
            <w:pPr>
              <w:rPr>
                <w:rFonts w:cs="Arial"/>
                <w:szCs w:val="20"/>
              </w:rPr>
            </w:pPr>
            <w:r>
              <w:rPr>
                <w:rFonts w:cs="Arial"/>
                <w:szCs w:val="20"/>
              </w:rPr>
              <w:t xml:space="preserve">A situation </w:t>
            </w:r>
            <w:r w:rsidRPr="00811DAF">
              <w:rPr>
                <w:rFonts w:cs="Arial"/>
                <w:szCs w:val="20"/>
              </w:rPr>
              <w:t xml:space="preserve">in which a person </w:t>
            </w:r>
            <w:r w:rsidR="001D60A7" w:rsidRPr="00811DAF">
              <w:rPr>
                <w:rFonts w:cs="Arial"/>
                <w:szCs w:val="20"/>
              </w:rPr>
              <w:t xml:space="preserve">is experiencing </w:t>
            </w:r>
            <w:r w:rsidR="00C77514" w:rsidRPr="00811DAF">
              <w:rPr>
                <w:rFonts w:cs="Arial"/>
                <w:szCs w:val="20"/>
              </w:rPr>
              <w:t>acute emotional, behavioral, or social dysfunctions and is experiencing at least one of the following:</w:t>
            </w:r>
          </w:p>
          <w:p w14:paraId="6DB16AC7" w14:textId="77777777" w:rsidR="00811DAF" w:rsidRPr="00E11641" w:rsidRDefault="00811DAF" w:rsidP="002F1077">
            <w:pPr>
              <w:rPr>
                <w:rFonts w:cs="Arial"/>
                <w:szCs w:val="20"/>
              </w:rPr>
            </w:pPr>
          </w:p>
          <w:p w14:paraId="4A5A3F84" w14:textId="460EEBB9" w:rsidR="001D60A7" w:rsidRPr="00E11641" w:rsidRDefault="001D60A7" w:rsidP="002F1077">
            <w:pPr>
              <w:numPr>
                <w:ilvl w:val="0"/>
                <w:numId w:val="27"/>
              </w:numPr>
              <w:tabs>
                <w:tab w:val="clear" w:pos="2160"/>
              </w:tabs>
              <w:ind w:left="390" w:hanging="390"/>
              <w:rPr>
                <w:rFonts w:cs="Arial"/>
                <w:szCs w:val="20"/>
              </w:rPr>
            </w:pPr>
            <w:r w:rsidRPr="00E11641">
              <w:rPr>
                <w:rFonts w:cs="Arial"/>
                <w:szCs w:val="20"/>
              </w:rPr>
              <w:t xml:space="preserve">The </w:t>
            </w:r>
            <w:r w:rsidR="009C1BFF">
              <w:rPr>
                <w:rFonts w:cs="Arial"/>
                <w:szCs w:val="20"/>
              </w:rPr>
              <w:t>person</w:t>
            </w:r>
            <w:r w:rsidRPr="00E11641">
              <w:rPr>
                <w:rFonts w:cs="Arial"/>
                <w:szCs w:val="20"/>
              </w:rPr>
              <w:t xml:space="preserve"> can </w:t>
            </w:r>
            <w:proofErr w:type="gramStart"/>
            <w:r w:rsidRPr="00E11641">
              <w:rPr>
                <w:rFonts w:cs="Arial"/>
                <w:szCs w:val="20"/>
              </w:rPr>
              <w:t>reasonably be</w:t>
            </w:r>
            <w:proofErr w:type="gramEnd"/>
            <w:r w:rsidRPr="00E11641">
              <w:rPr>
                <w:rFonts w:cs="Arial"/>
                <w:szCs w:val="20"/>
              </w:rPr>
              <w:t xml:space="preserve"> expected within the near future to physically injure </w:t>
            </w:r>
            <w:r w:rsidR="00B95E59">
              <w:rPr>
                <w:rFonts w:cs="Arial"/>
                <w:szCs w:val="20"/>
              </w:rPr>
              <w:t>themself</w:t>
            </w:r>
            <w:r w:rsidRPr="00E11641">
              <w:rPr>
                <w:rFonts w:cs="Arial"/>
                <w:szCs w:val="20"/>
              </w:rPr>
              <w:t xml:space="preserve"> or another individual, either intentionally or unintentionally. </w:t>
            </w:r>
          </w:p>
          <w:p w14:paraId="03438219" w14:textId="5283ED67" w:rsidR="001D60A7" w:rsidRPr="00E11641" w:rsidRDefault="001D60A7" w:rsidP="002F1077">
            <w:pPr>
              <w:ind w:left="390" w:hanging="390"/>
              <w:rPr>
                <w:rFonts w:cs="Arial"/>
                <w:szCs w:val="20"/>
              </w:rPr>
            </w:pPr>
            <w:r w:rsidRPr="00E11641">
              <w:rPr>
                <w:rFonts w:cs="Arial"/>
                <w:szCs w:val="20"/>
              </w:rPr>
              <w:t xml:space="preserve">2.   The </w:t>
            </w:r>
            <w:r w:rsidR="009C1BFF">
              <w:rPr>
                <w:rFonts w:cs="Arial"/>
                <w:szCs w:val="20"/>
              </w:rPr>
              <w:t xml:space="preserve">person </w:t>
            </w:r>
            <w:r w:rsidRPr="00E11641">
              <w:rPr>
                <w:rFonts w:cs="Arial"/>
                <w:szCs w:val="20"/>
              </w:rPr>
              <w:t xml:space="preserve">is unable to provide </w:t>
            </w:r>
            <w:r w:rsidR="00B95E59">
              <w:rPr>
                <w:rFonts w:cs="Arial"/>
                <w:szCs w:val="20"/>
              </w:rPr>
              <w:t>themself</w:t>
            </w:r>
            <w:r w:rsidRPr="00E11641">
              <w:rPr>
                <w:rFonts w:cs="Arial"/>
                <w:szCs w:val="20"/>
              </w:rPr>
              <w:t xml:space="preserve"> food, clothing, or shelter, or </w:t>
            </w:r>
            <w:proofErr w:type="gramStart"/>
            <w:r w:rsidRPr="00E11641">
              <w:rPr>
                <w:rFonts w:cs="Arial"/>
                <w:szCs w:val="20"/>
              </w:rPr>
              <w:t>attend to</w:t>
            </w:r>
            <w:proofErr w:type="gramEnd"/>
            <w:r w:rsidRPr="00E11641">
              <w:rPr>
                <w:rFonts w:cs="Arial"/>
                <w:szCs w:val="20"/>
              </w:rPr>
              <w:t xml:space="preserve"> basic physical activities such as eating, toileting, bathing, grooming, dressing, or ambulating, and this inability may lead </w:t>
            </w:r>
            <w:proofErr w:type="gramStart"/>
            <w:r w:rsidRPr="00E11641">
              <w:rPr>
                <w:rFonts w:cs="Arial"/>
                <w:szCs w:val="20"/>
              </w:rPr>
              <w:t>in the near future</w:t>
            </w:r>
            <w:proofErr w:type="gramEnd"/>
            <w:r w:rsidRPr="00E11641">
              <w:rPr>
                <w:rFonts w:cs="Arial"/>
                <w:szCs w:val="20"/>
              </w:rPr>
              <w:t xml:space="preserve"> to harm to the </w:t>
            </w:r>
            <w:r w:rsidR="009C1BFF">
              <w:rPr>
                <w:rFonts w:cs="Arial"/>
                <w:szCs w:val="20"/>
              </w:rPr>
              <w:t xml:space="preserve">person </w:t>
            </w:r>
            <w:r w:rsidRPr="00E11641">
              <w:rPr>
                <w:rFonts w:cs="Arial"/>
                <w:szCs w:val="20"/>
              </w:rPr>
              <w:t>or to another individual.</w:t>
            </w:r>
          </w:p>
          <w:p w14:paraId="4FE2B613" w14:textId="77777777" w:rsidR="001D60A7" w:rsidRPr="00E11641" w:rsidRDefault="001D60A7" w:rsidP="009C1BFF">
            <w:pPr>
              <w:pStyle w:val="Header"/>
              <w:tabs>
                <w:tab w:val="clear" w:pos="4320"/>
                <w:tab w:val="clear" w:pos="8640"/>
                <w:tab w:val="left" w:pos="432"/>
              </w:tabs>
              <w:ind w:left="390" w:hanging="390"/>
              <w:rPr>
                <w:rFonts w:cs="Arial"/>
                <w:szCs w:val="20"/>
              </w:rPr>
            </w:pPr>
            <w:r w:rsidRPr="00E11641">
              <w:rPr>
                <w:rFonts w:cs="Arial"/>
                <w:szCs w:val="20"/>
              </w:rPr>
              <w:t xml:space="preserve">3.   The individual’s judgment is so impaired that he or she is unable to understand the need for treatment and, in the opinion of the mental health professional, his or her continued behavior as a result of the mental illness, </w:t>
            </w:r>
            <w:r w:rsidR="0005551A">
              <w:rPr>
                <w:rFonts w:cs="Arial"/>
                <w:szCs w:val="20"/>
              </w:rPr>
              <w:t>intellectual/</w:t>
            </w:r>
            <w:r w:rsidRPr="00E11641">
              <w:rPr>
                <w:rFonts w:cs="Arial"/>
                <w:szCs w:val="20"/>
              </w:rPr>
              <w:t xml:space="preserve">developmental disability, or emotional disturbance can reasonably be expected in the near future to result in physical harm to the </w:t>
            </w:r>
            <w:r w:rsidR="009C1BFF">
              <w:rPr>
                <w:rFonts w:cs="Arial"/>
                <w:szCs w:val="20"/>
              </w:rPr>
              <w:t xml:space="preserve">person </w:t>
            </w:r>
            <w:r w:rsidRPr="00E11641">
              <w:rPr>
                <w:rFonts w:cs="Arial"/>
                <w:szCs w:val="20"/>
              </w:rPr>
              <w:t>or to another individual.</w:t>
            </w:r>
          </w:p>
        </w:tc>
      </w:tr>
      <w:tr w:rsidR="001D60A7" w:rsidRPr="00E11641" w14:paraId="556C8CBD" w14:textId="77777777" w:rsidTr="001D60A7">
        <w:tc>
          <w:tcPr>
            <w:tcW w:w="3520" w:type="dxa"/>
          </w:tcPr>
          <w:p w14:paraId="26D33B45" w14:textId="77777777" w:rsidR="001D60A7" w:rsidRPr="00E11641" w:rsidRDefault="001D60A7" w:rsidP="002F1077">
            <w:pPr>
              <w:ind w:left="360"/>
              <w:rPr>
                <w:rFonts w:cs="Arial"/>
                <w:szCs w:val="20"/>
              </w:rPr>
            </w:pPr>
          </w:p>
        </w:tc>
        <w:tc>
          <w:tcPr>
            <w:tcW w:w="5830" w:type="dxa"/>
          </w:tcPr>
          <w:p w14:paraId="10959472" w14:textId="77777777" w:rsidR="001D60A7" w:rsidRPr="00E11641" w:rsidRDefault="001D60A7" w:rsidP="002F1077">
            <w:pPr>
              <w:pStyle w:val="ListParagraph"/>
              <w:ind w:left="0"/>
              <w:rPr>
                <w:rFonts w:ascii="Arial" w:hAnsi="Arial" w:cs="Arial"/>
                <w:sz w:val="20"/>
                <w:szCs w:val="20"/>
              </w:rPr>
            </w:pPr>
          </w:p>
        </w:tc>
      </w:tr>
      <w:tr w:rsidR="001D60A7" w:rsidRPr="00E11641" w14:paraId="18B17BA7" w14:textId="77777777" w:rsidTr="001D60A7">
        <w:tc>
          <w:tcPr>
            <w:tcW w:w="3520" w:type="dxa"/>
          </w:tcPr>
          <w:p w14:paraId="406018C2" w14:textId="77777777" w:rsidR="001D60A7" w:rsidRPr="00E11641" w:rsidRDefault="001D60A7" w:rsidP="002F1077">
            <w:pPr>
              <w:numPr>
                <w:ilvl w:val="0"/>
                <w:numId w:val="3"/>
              </w:numPr>
              <w:rPr>
                <w:rFonts w:cs="Arial"/>
                <w:szCs w:val="20"/>
              </w:rPr>
            </w:pPr>
            <w:r w:rsidRPr="00E11641">
              <w:rPr>
                <w:rFonts w:cs="Arial"/>
                <w:szCs w:val="20"/>
              </w:rPr>
              <w:t>INDEPENDENT FACILITATION</w:t>
            </w:r>
          </w:p>
        </w:tc>
        <w:tc>
          <w:tcPr>
            <w:tcW w:w="5830" w:type="dxa"/>
          </w:tcPr>
          <w:p w14:paraId="41A2AC1C" w14:textId="77777777" w:rsidR="001D60A7" w:rsidRPr="00E11641" w:rsidRDefault="001D60A7" w:rsidP="002F1077">
            <w:pPr>
              <w:pStyle w:val="ListParagraph"/>
              <w:ind w:left="0"/>
              <w:rPr>
                <w:rFonts w:ascii="Arial" w:hAnsi="Arial" w:cs="Arial"/>
                <w:sz w:val="20"/>
                <w:szCs w:val="20"/>
              </w:rPr>
            </w:pPr>
            <w:r w:rsidRPr="00E11641">
              <w:rPr>
                <w:rFonts w:ascii="Arial" w:hAnsi="Arial" w:cs="Arial"/>
                <w:sz w:val="20"/>
                <w:szCs w:val="20"/>
              </w:rPr>
              <w:t xml:space="preserve">The initiation of the person-centered planning process that supports a consumer’s self-determination through selecting an individual to assist them with the process. The Independent Facilitator is a consumer selected ally from outside of CMHCM. The independent Facilitator assists the consumer with multiple aspects of the process including, but not limited to, identifying goals they want to reach, identifying topics they want to discuss at the meeting, as well as where, </w:t>
            </w:r>
            <w:proofErr w:type="gramStart"/>
            <w:r w:rsidRPr="00E11641">
              <w:rPr>
                <w:rFonts w:ascii="Arial" w:hAnsi="Arial" w:cs="Arial"/>
                <w:sz w:val="20"/>
                <w:szCs w:val="20"/>
              </w:rPr>
              <w:t>when</w:t>
            </w:r>
            <w:proofErr w:type="gramEnd"/>
            <w:r w:rsidRPr="00E11641">
              <w:rPr>
                <w:rFonts w:ascii="Arial" w:hAnsi="Arial" w:cs="Arial"/>
                <w:sz w:val="20"/>
                <w:szCs w:val="20"/>
              </w:rPr>
              <w:t xml:space="preserve"> and how the meeting will happen.</w:t>
            </w:r>
          </w:p>
        </w:tc>
      </w:tr>
      <w:tr w:rsidR="001D60A7" w:rsidRPr="00E11641" w14:paraId="22308A34" w14:textId="77777777" w:rsidTr="001D60A7">
        <w:tc>
          <w:tcPr>
            <w:tcW w:w="3520" w:type="dxa"/>
          </w:tcPr>
          <w:p w14:paraId="6BE16219" w14:textId="77777777" w:rsidR="001D60A7" w:rsidRPr="00E11641" w:rsidRDefault="001D60A7" w:rsidP="002F1077">
            <w:pPr>
              <w:ind w:left="360"/>
              <w:rPr>
                <w:rFonts w:cs="Arial"/>
              </w:rPr>
            </w:pPr>
          </w:p>
        </w:tc>
        <w:tc>
          <w:tcPr>
            <w:tcW w:w="5830" w:type="dxa"/>
          </w:tcPr>
          <w:p w14:paraId="407D4E45" w14:textId="77777777" w:rsidR="001D60A7" w:rsidRPr="00E11641" w:rsidRDefault="001D60A7" w:rsidP="002F1077">
            <w:pPr>
              <w:rPr>
                <w:rFonts w:cs="Arial"/>
              </w:rPr>
            </w:pPr>
          </w:p>
        </w:tc>
      </w:tr>
      <w:tr w:rsidR="00B275D2" w14:paraId="44DECE57" w14:textId="77777777" w:rsidTr="001D60A7">
        <w:tc>
          <w:tcPr>
            <w:tcW w:w="3520" w:type="dxa"/>
          </w:tcPr>
          <w:p w14:paraId="3B32BE43" w14:textId="77777777" w:rsidR="00B275D2" w:rsidRDefault="00B275D2">
            <w:pPr>
              <w:numPr>
                <w:ilvl w:val="0"/>
                <w:numId w:val="3"/>
              </w:numPr>
              <w:rPr>
                <w:rFonts w:cs="Arial"/>
              </w:rPr>
            </w:pPr>
            <w:r>
              <w:rPr>
                <w:rFonts w:cs="Arial"/>
              </w:rPr>
              <w:t>INDIVIDUAL PLAN OF SERVICE (IPOS)</w:t>
            </w:r>
          </w:p>
        </w:tc>
        <w:tc>
          <w:tcPr>
            <w:tcW w:w="5830" w:type="dxa"/>
          </w:tcPr>
          <w:p w14:paraId="24B9F439" w14:textId="77777777" w:rsidR="003025CF" w:rsidRPr="008F6967" w:rsidRDefault="003025CF" w:rsidP="003025CF">
            <w:pPr>
              <w:autoSpaceDE w:val="0"/>
              <w:autoSpaceDN w:val="0"/>
              <w:adjustRightInd w:val="0"/>
              <w:rPr>
                <w:rFonts w:cs="Arial"/>
                <w:szCs w:val="20"/>
              </w:rPr>
            </w:pPr>
            <w:r w:rsidRPr="008F6967">
              <w:rPr>
                <w:rFonts w:cs="Arial"/>
                <w:szCs w:val="20"/>
              </w:rPr>
              <w:t xml:space="preserve">The document that identifies the needs and goals of the </w:t>
            </w:r>
            <w:r w:rsidR="009A70A4" w:rsidRPr="008F6967">
              <w:rPr>
                <w:rFonts w:cs="Arial"/>
                <w:szCs w:val="20"/>
              </w:rPr>
              <w:t>consumer</w:t>
            </w:r>
            <w:r w:rsidRPr="008F6967">
              <w:rPr>
                <w:rFonts w:cs="Arial"/>
                <w:szCs w:val="20"/>
              </w:rPr>
              <w:t xml:space="preserve"> and the medical necessity, amount, </w:t>
            </w:r>
            <w:r w:rsidR="00C82E63" w:rsidRPr="008F6967">
              <w:rPr>
                <w:rFonts w:cs="Arial"/>
                <w:szCs w:val="20"/>
              </w:rPr>
              <w:t xml:space="preserve">scope, and duration </w:t>
            </w:r>
            <w:r w:rsidRPr="008F6967">
              <w:rPr>
                <w:rFonts w:cs="Arial"/>
                <w:szCs w:val="20"/>
              </w:rPr>
              <w:t xml:space="preserve">of the services and supports to be provided. For </w:t>
            </w:r>
            <w:r w:rsidR="009A70A4" w:rsidRPr="008F6967">
              <w:rPr>
                <w:rFonts w:cs="Arial"/>
                <w:szCs w:val="20"/>
              </w:rPr>
              <w:t>consumers</w:t>
            </w:r>
            <w:r w:rsidRPr="008F6967">
              <w:rPr>
                <w:rFonts w:cs="Arial"/>
                <w:szCs w:val="20"/>
              </w:rPr>
              <w:t xml:space="preserve"> receiving mental health</w:t>
            </w:r>
            <w:r w:rsidR="00F11BD9" w:rsidRPr="008F6967">
              <w:rPr>
                <w:rFonts w:cs="Arial"/>
                <w:szCs w:val="20"/>
              </w:rPr>
              <w:t>, co-occurring disorder,</w:t>
            </w:r>
            <w:r w:rsidRPr="008F6967">
              <w:rPr>
                <w:rFonts w:cs="Arial"/>
                <w:szCs w:val="20"/>
              </w:rPr>
              <w:t xml:space="preserve"> or </w:t>
            </w:r>
            <w:r w:rsidR="0005551A">
              <w:rPr>
                <w:rFonts w:cs="Arial"/>
                <w:szCs w:val="20"/>
              </w:rPr>
              <w:t>intellectual/</w:t>
            </w:r>
            <w:r w:rsidRPr="008F6967">
              <w:rPr>
                <w:rFonts w:cs="Arial"/>
                <w:szCs w:val="20"/>
              </w:rPr>
              <w:t>developmental disabilities services, the individual plan of services must be developed through a person-centered</w:t>
            </w:r>
          </w:p>
          <w:p w14:paraId="0CDAE70E" w14:textId="25E9FDA0" w:rsidR="00B275D2" w:rsidRPr="008F6967" w:rsidRDefault="003025CF" w:rsidP="003025CF">
            <w:pPr>
              <w:autoSpaceDE w:val="0"/>
              <w:autoSpaceDN w:val="0"/>
              <w:adjustRightInd w:val="0"/>
              <w:rPr>
                <w:rFonts w:cs="Arial"/>
                <w:highlight w:val="yellow"/>
              </w:rPr>
            </w:pPr>
            <w:r w:rsidRPr="008F6967">
              <w:rPr>
                <w:rFonts w:cs="Arial"/>
                <w:szCs w:val="20"/>
              </w:rPr>
              <w:t xml:space="preserve">planning process. In the case of minors with </w:t>
            </w:r>
            <w:r w:rsidR="0005551A">
              <w:rPr>
                <w:rFonts w:cs="Arial"/>
                <w:szCs w:val="20"/>
              </w:rPr>
              <w:t xml:space="preserve">intellectual/ </w:t>
            </w:r>
            <w:r w:rsidRPr="008F6967">
              <w:rPr>
                <w:rFonts w:cs="Arial"/>
                <w:szCs w:val="20"/>
              </w:rPr>
              <w:t xml:space="preserve">developmental disabilities, serious emotional disturbance or mental illness, the child and </w:t>
            </w:r>
            <w:r w:rsidR="00B95E59">
              <w:rPr>
                <w:rFonts w:cs="Arial"/>
                <w:szCs w:val="20"/>
              </w:rPr>
              <w:t>their</w:t>
            </w:r>
            <w:r w:rsidRPr="008F6967">
              <w:rPr>
                <w:rFonts w:cs="Arial"/>
                <w:szCs w:val="20"/>
              </w:rPr>
              <w:t xml:space="preserve"> family are the focus of service planning, and family members are an integral part of the planning process.</w:t>
            </w:r>
          </w:p>
        </w:tc>
      </w:tr>
      <w:tr w:rsidR="00F23156" w14:paraId="243E8F0E" w14:textId="77777777" w:rsidTr="001D60A7">
        <w:tc>
          <w:tcPr>
            <w:tcW w:w="3520" w:type="dxa"/>
          </w:tcPr>
          <w:p w14:paraId="329EB9AC" w14:textId="77777777" w:rsidR="00F23156" w:rsidRDefault="00F23156" w:rsidP="00F23156">
            <w:pPr>
              <w:ind w:left="360"/>
              <w:rPr>
                <w:rFonts w:cs="Arial"/>
              </w:rPr>
            </w:pPr>
          </w:p>
        </w:tc>
        <w:tc>
          <w:tcPr>
            <w:tcW w:w="5830" w:type="dxa"/>
          </w:tcPr>
          <w:p w14:paraId="0E45BBB4" w14:textId="77777777" w:rsidR="00F23156" w:rsidRDefault="00F23156">
            <w:pPr>
              <w:rPr>
                <w:rFonts w:cs="Arial"/>
              </w:rPr>
            </w:pPr>
          </w:p>
        </w:tc>
      </w:tr>
      <w:tr w:rsidR="00F23156" w:rsidRPr="00FE0DE6" w14:paraId="212C2444" w14:textId="77777777" w:rsidTr="00811DAF">
        <w:trPr>
          <w:trHeight w:val="783"/>
        </w:trPr>
        <w:tc>
          <w:tcPr>
            <w:tcW w:w="3520" w:type="dxa"/>
          </w:tcPr>
          <w:p w14:paraId="0F02DB70" w14:textId="77777777" w:rsidR="00F23156" w:rsidRPr="00E31ED6" w:rsidRDefault="000A4928" w:rsidP="008F6967">
            <w:pPr>
              <w:numPr>
                <w:ilvl w:val="0"/>
                <w:numId w:val="3"/>
              </w:numPr>
              <w:rPr>
                <w:rFonts w:cs="Arial"/>
              </w:rPr>
            </w:pPr>
            <w:r w:rsidRPr="00E31ED6">
              <w:rPr>
                <w:rFonts w:cs="Arial"/>
              </w:rPr>
              <w:t>CASE</w:t>
            </w:r>
            <w:r w:rsidR="00E31ED6">
              <w:rPr>
                <w:rFonts w:cs="Arial"/>
              </w:rPr>
              <w:t xml:space="preserve"> </w:t>
            </w:r>
            <w:r w:rsidR="00B40F83" w:rsidRPr="00E31ED6">
              <w:rPr>
                <w:rFonts w:cs="Arial"/>
              </w:rPr>
              <w:t>HOLDER</w:t>
            </w:r>
          </w:p>
        </w:tc>
        <w:tc>
          <w:tcPr>
            <w:tcW w:w="5830" w:type="dxa"/>
          </w:tcPr>
          <w:p w14:paraId="7BA918DF" w14:textId="77777777" w:rsidR="00C77514" w:rsidRPr="008F6967" w:rsidRDefault="00B40F83" w:rsidP="00811DAF">
            <w:pPr>
              <w:rPr>
                <w:rFonts w:cs="Arial"/>
              </w:rPr>
            </w:pPr>
            <w:r w:rsidRPr="008F6967">
              <w:rPr>
                <w:rFonts w:cs="Arial"/>
              </w:rPr>
              <w:t xml:space="preserve">A </w:t>
            </w:r>
            <w:r w:rsidR="00D25F41">
              <w:rPr>
                <w:rFonts w:cs="Arial"/>
              </w:rPr>
              <w:t>qualified professional</w:t>
            </w:r>
            <w:r w:rsidRPr="008F6967">
              <w:rPr>
                <w:rFonts w:cs="Arial"/>
              </w:rPr>
              <w:t xml:space="preserve"> who </w:t>
            </w:r>
            <w:proofErr w:type="gramStart"/>
            <w:r w:rsidRPr="008F6967">
              <w:rPr>
                <w:rFonts w:cs="Arial"/>
              </w:rPr>
              <w:t>works</w:t>
            </w:r>
            <w:proofErr w:type="gramEnd"/>
            <w:r w:rsidRPr="008F6967">
              <w:rPr>
                <w:rFonts w:cs="Arial"/>
              </w:rPr>
              <w:t xml:space="preserve"> with a consumer to coordinate services and is responsible for</w:t>
            </w:r>
            <w:r w:rsidR="008B1E6E" w:rsidRPr="008F6967">
              <w:rPr>
                <w:rFonts w:cs="Arial"/>
              </w:rPr>
              <w:t xml:space="preserve"> the implementation of the IPOS. </w:t>
            </w:r>
          </w:p>
        </w:tc>
      </w:tr>
      <w:tr w:rsidR="00B275D2" w14:paraId="2E54B068" w14:textId="77777777" w:rsidTr="001D60A7">
        <w:tc>
          <w:tcPr>
            <w:tcW w:w="3520" w:type="dxa"/>
          </w:tcPr>
          <w:p w14:paraId="357804EB" w14:textId="77777777" w:rsidR="00B275D2" w:rsidRDefault="00B275D2">
            <w:pPr>
              <w:rPr>
                <w:rFonts w:cs="Arial"/>
                <w:sz w:val="16"/>
              </w:rPr>
            </w:pPr>
          </w:p>
        </w:tc>
        <w:tc>
          <w:tcPr>
            <w:tcW w:w="5830" w:type="dxa"/>
          </w:tcPr>
          <w:p w14:paraId="58617865" w14:textId="77777777" w:rsidR="00B275D2" w:rsidRDefault="00B275D2">
            <w:pPr>
              <w:rPr>
                <w:rFonts w:cs="Arial"/>
                <w:sz w:val="16"/>
              </w:rPr>
            </w:pPr>
          </w:p>
        </w:tc>
      </w:tr>
      <w:tr w:rsidR="00A86607" w14:paraId="1F911453" w14:textId="77777777" w:rsidTr="001D60A7">
        <w:tc>
          <w:tcPr>
            <w:tcW w:w="3520" w:type="dxa"/>
          </w:tcPr>
          <w:p w14:paraId="020046F9" w14:textId="77777777" w:rsidR="00A86607" w:rsidRPr="008F6967" w:rsidRDefault="00A86607" w:rsidP="001D60A7">
            <w:pPr>
              <w:numPr>
                <w:ilvl w:val="0"/>
                <w:numId w:val="3"/>
              </w:numPr>
              <w:rPr>
                <w:rFonts w:cs="Arial"/>
              </w:rPr>
            </w:pPr>
            <w:r w:rsidRPr="008F6967">
              <w:rPr>
                <w:rFonts w:cs="Arial"/>
              </w:rPr>
              <w:t>MEDICAL NECESSITY</w:t>
            </w:r>
          </w:p>
        </w:tc>
        <w:tc>
          <w:tcPr>
            <w:tcW w:w="5830" w:type="dxa"/>
          </w:tcPr>
          <w:p w14:paraId="5FAF72FB" w14:textId="77777777" w:rsidR="00272B3F" w:rsidRPr="00811DAF" w:rsidRDefault="00272B3F" w:rsidP="00272B3F">
            <w:pPr>
              <w:rPr>
                <w:rFonts w:cs="Arial"/>
                <w:szCs w:val="20"/>
              </w:rPr>
            </w:pPr>
            <w:r w:rsidRPr="00811DAF">
              <w:rPr>
                <w:rFonts w:cs="Arial"/>
                <w:szCs w:val="20"/>
              </w:rPr>
              <w:t xml:space="preserve">A set of criteria used to determine that a specific service meets </w:t>
            </w:r>
            <w:proofErr w:type="gramStart"/>
            <w:r w:rsidRPr="00811DAF">
              <w:rPr>
                <w:rFonts w:cs="Arial"/>
                <w:szCs w:val="20"/>
              </w:rPr>
              <w:t>all of</w:t>
            </w:r>
            <w:proofErr w:type="gramEnd"/>
            <w:r w:rsidRPr="00811DAF">
              <w:rPr>
                <w:rFonts w:cs="Arial"/>
                <w:szCs w:val="20"/>
              </w:rPr>
              <w:t xml:space="preserve"> the following:</w:t>
            </w:r>
          </w:p>
          <w:p w14:paraId="68DAEDB0" w14:textId="77777777" w:rsidR="00272B3F" w:rsidRPr="00811DAF" w:rsidRDefault="00272B3F" w:rsidP="00272B3F">
            <w:pPr>
              <w:numPr>
                <w:ilvl w:val="1"/>
                <w:numId w:val="46"/>
              </w:numPr>
              <w:tabs>
                <w:tab w:val="clear" w:pos="1530"/>
                <w:tab w:val="num" w:pos="345"/>
              </w:tabs>
              <w:ind w:left="345" w:hanging="345"/>
              <w:rPr>
                <w:rFonts w:cs="Arial"/>
                <w:szCs w:val="20"/>
              </w:rPr>
            </w:pPr>
            <w:r w:rsidRPr="00811DAF">
              <w:rPr>
                <w:rFonts w:cs="Arial"/>
                <w:szCs w:val="20"/>
              </w:rPr>
              <w:t>Medically and clinically appropriate.</w:t>
            </w:r>
          </w:p>
          <w:p w14:paraId="31DD5600" w14:textId="77777777" w:rsidR="00272B3F" w:rsidRPr="00811DAF" w:rsidRDefault="00272B3F" w:rsidP="00272B3F">
            <w:pPr>
              <w:numPr>
                <w:ilvl w:val="1"/>
                <w:numId w:val="46"/>
              </w:numPr>
              <w:tabs>
                <w:tab w:val="clear" w:pos="1530"/>
                <w:tab w:val="num" w:pos="345"/>
              </w:tabs>
              <w:ind w:left="345" w:hanging="345"/>
              <w:rPr>
                <w:rFonts w:cs="Arial"/>
                <w:szCs w:val="20"/>
              </w:rPr>
            </w:pPr>
            <w:r w:rsidRPr="00811DAF">
              <w:rPr>
                <w:rFonts w:cs="Arial"/>
                <w:szCs w:val="20"/>
              </w:rPr>
              <w:t>Necessary to meet needs consistent with the person’s diagnosis, symptomology, and functional impairments.</w:t>
            </w:r>
          </w:p>
          <w:p w14:paraId="13390868" w14:textId="77777777" w:rsidR="00272B3F" w:rsidRPr="00811DAF" w:rsidRDefault="00272B3F" w:rsidP="00272B3F">
            <w:pPr>
              <w:numPr>
                <w:ilvl w:val="1"/>
                <w:numId w:val="46"/>
              </w:numPr>
              <w:tabs>
                <w:tab w:val="clear" w:pos="1530"/>
                <w:tab w:val="num" w:pos="345"/>
              </w:tabs>
              <w:ind w:left="345" w:hanging="345"/>
              <w:rPr>
                <w:rFonts w:cs="Arial"/>
                <w:szCs w:val="20"/>
              </w:rPr>
            </w:pPr>
            <w:r w:rsidRPr="00811DAF">
              <w:rPr>
                <w:rFonts w:cs="Arial"/>
                <w:szCs w:val="20"/>
              </w:rPr>
              <w:lastRenderedPageBreak/>
              <w:t xml:space="preserve">The most cost-effective option in the least restrictive environment. </w:t>
            </w:r>
          </w:p>
          <w:p w14:paraId="0E043F6C" w14:textId="77777777" w:rsidR="00272B3F" w:rsidRPr="00811DAF" w:rsidRDefault="00272B3F" w:rsidP="00272B3F">
            <w:pPr>
              <w:numPr>
                <w:ilvl w:val="1"/>
                <w:numId w:val="46"/>
              </w:numPr>
              <w:tabs>
                <w:tab w:val="clear" w:pos="1530"/>
                <w:tab w:val="num" w:pos="345"/>
              </w:tabs>
              <w:ind w:left="345" w:hanging="345"/>
              <w:rPr>
                <w:rFonts w:cs="Arial"/>
                <w:szCs w:val="20"/>
              </w:rPr>
            </w:pPr>
            <w:r w:rsidRPr="00811DAF">
              <w:rPr>
                <w:rFonts w:cs="Arial"/>
                <w:szCs w:val="20"/>
              </w:rPr>
              <w:t xml:space="preserve">Consistent with clinical standards of care. </w:t>
            </w:r>
          </w:p>
          <w:p w14:paraId="5401CA34" w14:textId="77777777" w:rsidR="00272B3F" w:rsidRDefault="00272B3F" w:rsidP="00272B3F">
            <w:pPr>
              <w:rPr>
                <w:rFonts w:cs="Arial"/>
                <w:b/>
                <w:szCs w:val="20"/>
              </w:rPr>
            </w:pPr>
          </w:p>
          <w:p w14:paraId="63B72107" w14:textId="77777777" w:rsidR="00811DAF" w:rsidRDefault="00811DAF" w:rsidP="00272B3F">
            <w:pPr>
              <w:rPr>
                <w:rFonts w:cs="Arial"/>
                <w:b/>
                <w:szCs w:val="20"/>
              </w:rPr>
            </w:pPr>
          </w:p>
          <w:p w14:paraId="037AF837" w14:textId="77777777" w:rsidR="00A86607" w:rsidRPr="00811DAF" w:rsidRDefault="00272B3F" w:rsidP="00811DAF">
            <w:pPr>
              <w:rPr>
                <w:rFonts w:cs="Arial"/>
                <w:szCs w:val="20"/>
              </w:rPr>
            </w:pPr>
            <w:r w:rsidRPr="00811DAF">
              <w:rPr>
                <w:rFonts w:cs="Arial"/>
                <w:szCs w:val="20"/>
              </w:rPr>
              <w:t>Medical necessity is necessary for screening, assessing, identifying, and evaluating the presence of a mental illness</w:t>
            </w:r>
            <w:r w:rsidR="00C77514" w:rsidRPr="00811DAF">
              <w:rPr>
                <w:rFonts w:cs="Arial"/>
                <w:szCs w:val="20"/>
              </w:rPr>
              <w:t>,</w:t>
            </w:r>
            <w:r w:rsidRPr="00811DAF">
              <w:rPr>
                <w:rFonts w:cs="Arial"/>
                <w:szCs w:val="20"/>
              </w:rPr>
              <w:t xml:space="preserve"> intellectual/developmental disability, or substance use disorder. It is intended to treat, ameliorate, diminish, or stabilize symptoms and arrest or delay progression of these disorders. Medical necessity is designed to assist the beneficiary to attain or maintain a sufficient level of functioning </w:t>
            </w:r>
            <w:proofErr w:type="gramStart"/>
            <w:r w:rsidRPr="00811DAF">
              <w:rPr>
                <w:rFonts w:cs="Arial"/>
                <w:szCs w:val="20"/>
              </w:rPr>
              <w:t>in order to</w:t>
            </w:r>
            <w:proofErr w:type="gramEnd"/>
            <w:r w:rsidRPr="00811DAF">
              <w:rPr>
                <w:rFonts w:cs="Arial"/>
                <w:szCs w:val="20"/>
              </w:rPr>
              <w:t xml:space="preserve"> achieve his goals of community inclusion and participation, independence, recovery, or productivity.</w:t>
            </w:r>
          </w:p>
        </w:tc>
      </w:tr>
      <w:tr w:rsidR="00A86607" w14:paraId="690E4049" w14:textId="77777777" w:rsidTr="001D60A7">
        <w:tc>
          <w:tcPr>
            <w:tcW w:w="3520" w:type="dxa"/>
          </w:tcPr>
          <w:p w14:paraId="1BC56C6D" w14:textId="77777777" w:rsidR="00A86607" w:rsidRPr="008F561B" w:rsidRDefault="00A86607" w:rsidP="00A86607">
            <w:pPr>
              <w:ind w:left="360"/>
              <w:rPr>
                <w:rFonts w:cs="Arial"/>
                <w:strike/>
              </w:rPr>
            </w:pPr>
          </w:p>
        </w:tc>
        <w:tc>
          <w:tcPr>
            <w:tcW w:w="5830" w:type="dxa"/>
          </w:tcPr>
          <w:p w14:paraId="7FDD54E1" w14:textId="77777777" w:rsidR="00C4030C" w:rsidRPr="008F561B" w:rsidRDefault="00C4030C">
            <w:pPr>
              <w:pStyle w:val="Header"/>
              <w:tabs>
                <w:tab w:val="clear" w:pos="4320"/>
                <w:tab w:val="clear" w:pos="8640"/>
              </w:tabs>
              <w:rPr>
                <w:rFonts w:cs="Arial"/>
                <w:strike/>
              </w:rPr>
            </w:pPr>
          </w:p>
        </w:tc>
      </w:tr>
      <w:tr w:rsidR="00B275D2" w14:paraId="316E510F" w14:textId="77777777" w:rsidTr="001D60A7">
        <w:tc>
          <w:tcPr>
            <w:tcW w:w="3520" w:type="dxa"/>
          </w:tcPr>
          <w:p w14:paraId="62C516CB" w14:textId="77777777" w:rsidR="00E06994" w:rsidRPr="008F6967" w:rsidRDefault="00096A4D" w:rsidP="008F6967">
            <w:pPr>
              <w:numPr>
                <w:ilvl w:val="0"/>
                <w:numId w:val="3"/>
              </w:numPr>
              <w:rPr>
                <w:rFonts w:cs="Arial"/>
              </w:rPr>
            </w:pPr>
            <w:r w:rsidRPr="008F6967">
              <w:rPr>
                <w:rFonts w:cs="Arial"/>
              </w:rPr>
              <w:t>MENTAL HEALTH PROFESSIONAL</w:t>
            </w:r>
            <w:r w:rsidR="00E06994" w:rsidRPr="008F6967">
              <w:rPr>
                <w:rFonts w:cs="Arial"/>
              </w:rPr>
              <w:t xml:space="preserve"> </w:t>
            </w:r>
          </w:p>
          <w:p w14:paraId="3E0867A0" w14:textId="77777777" w:rsidR="008F6967" w:rsidRPr="008F6967" w:rsidRDefault="008F6967" w:rsidP="008F6967">
            <w:pPr>
              <w:ind w:left="360"/>
              <w:rPr>
                <w:rFonts w:cs="Arial"/>
              </w:rPr>
            </w:pPr>
          </w:p>
        </w:tc>
        <w:tc>
          <w:tcPr>
            <w:tcW w:w="5830" w:type="dxa"/>
          </w:tcPr>
          <w:p w14:paraId="637C44F5" w14:textId="77777777" w:rsidR="00096A4D" w:rsidRPr="00BE4AAE" w:rsidRDefault="00096A4D" w:rsidP="00A86607">
            <w:pPr>
              <w:pStyle w:val="PlainText"/>
              <w:rPr>
                <w:rFonts w:ascii="Arial" w:hAnsi="Arial" w:cs="Arial"/>
                <w:sz w:val="20"/>
                <w:szCs w:val="20"/>
              </w:rPr>
            </w:pPr>
            <w:r w:rsidRPr="00BE4AAE">
              <w:rPr>
                <w:rFonts w:ascii="Arial" w:hAnsi="Arial" w:cs="Arial"/>
                <w:sz w:val="20"/>
                <w:szCs w:val="20"/>
              </w:rPr>
              <w:t xml:space="preserve">An individual </w:t>
            </w:r>
            <w:r w:rsidR="007E5482" w:rsidRPr="00BE4AAE">
              <w:rPr>
                <w:rFonts w:ascii="Arial" w:hAnsi="Arial" w:cs="Arial"/>
                <w:sz w:val="20"/>
                <w:szCs w:val="20"/>
              </w:rPr>
              <w:t>that meets the Medicaid Provider Manual qualifications as published and updated from time to time by MDHHS</w:t>
            </w:r>
            <w:r w:rsidR="00BF40C7" w:rsidRPr="00BE4AAE">
              <w:rPr>
                <w:rFonts w:ascii="Arial" w:hAnsi="Arial" w:cs="Arial"/>
                <w:sz w:val="20"/>
                <w:szCs w:val="20"/>
              </w:rPr>
              <w:t>.</w:t>
            </w:r>
          </w:p>
        </w:tc>
      </w:tr>
      <w:tr w:rsidR="0046340F" w14:paraId="6ABC64DE" w14:textId="77777777" w:rsidTr="001D60A7">
        <w:tc>
          <w:tcPr>
            <w:tcW w:w="3520" w:type="dxa"/>
          </w:tcPr>
          <w:p w14:paraId="70286F0F" w14:textId="77777777" w:rsidR="0046340F" w:rsidRDefault="0046340F" w:rsidP="007F06D8">
            <w:pPr>
              <w:rPr>
                <w:rFonts w:cs="Arial"/>
                <w:sz w:val="16"/>
              </w:rPr>
            </w:pPr>
          </w:p>
        </w:tc>
        <w:tc>
          <w:tcPr>
            <w:tcW w:w="5830" w:type="dxa"/>
          </w:tcPr>
          <w:p w14:paraId="5A397EA5" w14:textId="77777777" w:rsidR="0046340F" w:rsidRDefault="0046340F" w:rsidP="007F06D8">
            <w:pPr>
              <w:rPr>
                <w:rFonts w:cs="Arial"/>
              </w:rPr>
            </w:pPr>
          </w:p>
        </w:tc>
      </w:tr>
      <w:tr w:rsidR="001D60A7" w:rsidRPr="00E11641" w14:paraId="59F59A84" w14:textId="77777777" w:rsidTr="001D60A7">
        <w:tc>
          <w:tcPr>
            <w:tcW w:w="3520" w:type="dxa"/>
          </w:tcPr>
          <w:p w14:paraId="58768C30" w14:textId="77777777" w:rsidR="001D60A7" w:rsidRPr="00E11641" w:rsidRDefault="001D60A7" w:rsidP="002F1077">
            <w:pPr>
              <w:numPr>
                <w:ilvl w:val="0"/>
                <w:numId w:val="3"/>
              </w:numPr>
              <w:rPr>
                <w:rFonts w:cs="Arial"/>
                <w:szCs w:val="20"/>
              </w:rPr>
            </w:pPr>
            <w:r w:rsidRPr="00E11641">
              <w:rPr>
                <w:rFonts w:cs="Arial"/>
                <w:szCs w:val="20"/>
              </w:rPr>
              <w:t>PERSON-CENTERED PLANNING (PCP)</w:t>
            </w:r>
          </w:p>
        </w:tc>
        <w:tc>
          <w:tcPr>
            <w:tcW w:w="5830" w:type="dxa"/>
          </w:tcPr>
          <w:p w14:paraId="56ECEAB9" w14:textId="77777777" w:rsidR="001D60A7" w:rsidRPr="00E11641" w:rsidRDefault="001D60A7" w:rsidP="002F1077">
            <w:pPr>
              <w:pStyle w:val="ListParagraph"/>
              <w:autoSpaceDE w:val="0"/>
              <w:autoSpaceDN w:val="0"/>
              <w:ind w:left="0"/>
              <w:rPr>
                <w:rFonts w:ascii="Arial" w:hAnsi="Arial" w:cs="Arial"/>
                <w:sz w:val="20"/>
                <w:szCs w:val="20"/>
              </w:rPr>
            </w:pPr>
            <w:r w:rsidRPr="00E11641">
              <w:rPr>
                <w:rFonts w:ascii="Arial" w:hAnsi="Arial" w:cs="Arial"/>
                <w:sz w:val="20"/>
                <w:szCs w:val="20"/>
              </w:rPr>
              <w:t>A process for planning and supporting the person receiving services that builds upon the person’s capacity to engage in activities that promote community life and honors the person’s preferences, choices, and abilities. The person-centered planning process involves families, friends, and professio</w:t>
            </w:r>
            <w:r>
              <w:rPr>
                <w:rFonts w:ascii="Arial" w:hAnsi="Arial" w:cs="Arial"/>
                <w:sz w:val="20"/>
                <w:szCs w:val="20"/>
              </w:rPr>
              <w:t>nals as the person so desires.</w:t>
            </w:r>
          </w:p>
        </w:tc>
      </w:tr>
      <w:tr w:rsidR="001D60A7" w:rsidRPr="00E11641" w14:paraId="4E1163A3" w14:textId="77777777" w:rsidTr="001D60A7">
        <w:tc>
          <w:tcPr>
            <w:tcW w:w="3520" w:type="dxa"/>
          </w:tcPr>
          <w:p w14:paraId="3E359597" w14:textId="77777777" w:rsidR="001D60A7" w:rsidRPr="00E11641" w:rsidRDefault="001D60A7" w:rsidP="002F1077">
            <w:pPr>
              <w:tabs>
                <w:tab w:val="num" w:pos="360"/>
              </w:tabs>
              <w:ind w:left="360" w:hanging="360"/>
              <w:rPr>
                <w:rFonts w:cs="Arial"/>
              </w:rPr>
            </w:pPr>
          </w:p>
        </w:tc>
        <w:tc>
          <w:tcPr>
            <w:tcW w:w="5830" w:type="dxa"/>
          </w:tcPr>
          <w:p w14:paraId="28B8A151" w14:textId="77777777" w:rsidR="001D60A7" w:rsidRPr="00E11641" w:rsidRDefault="001D60A7" w:rsidP="002F1077">
            <w:pPr>
              <w:rPr>
                <w:rFonts w:cs="Arial"/>
              </w:rPr>
            </w:pPr>
          </w:p>
        </w:tc>
      </w:tr>
      <w:tr w:rsidR="00B275D2" w14:paraId="7E6570F4" w14:textId="77777777" w:rsidTr="001D60A7">
        <w:tc>
          <w:tcPr>
            <w:tcW w:w="3520" w:type="dxa"/>
          </w:tcPr>
          <w:p w14:paraId="0C283B6F" w14:textId="77777777" w:rsidR="00B275D2" w:rsidRDefault="00F23156" w:rsidP="00670419">
            <w:pPr>
              <w:numPr>
                <w:ilvl w:val="0"/>
                <w:numId w:val="3"/>
              </w:numPr>
              <w:jc w:val="both"/>
              <w:rPr>
                <w:rFonts w:cs="Arial"/>
              </w:rPr>
            </w:pPr>
            <w:r>
              <w:rPr>
                <w:rFonts w:cs="Arial"/>
              </w:rPr>
              <w:t>SELF-</w:t>
            </w:r>
            <w:r w:rsidR="00B275D2" w:rsidRPr="00F23156">
              <w:rPr>
                <w:rFonts w:cs="Arial"/>
              </w:rPr>
              <w:t>DETERMINATION</w:t>
            </w:r>
          </w:p>
          <w:p w14:paraId="7E7CD548" w14:textId="77777777" w:rsidR="00F23156" w:rsidRPr="00F23156" w:rsidRDefault="00F23156" w:rsidP="006B2EC3">
            <w:pPr>
              <w:ind w:left="312" w:hanging="270"/>
              <w:jc w:val="both"/>
              <w:rPr>
                <w:rFonts w:cs="Arial"/>
              </w:rPr>
            </w:pPr>
          </w:p>
          <w:p w14:paraId="160F21B2" w14:textId="77777777" w:rsidR="00B275D2" w:rsidRPr="00F23156" w:rsidRDefault="00B275D2" w:rsidP="006B2EC3">
            <w:pPr>
              <w:ind w:left="312" w:hanging="270"/>
              <w:jc w:val="both"/>
              <w:rPr>
                <w:rFonts w:cs="Arial"/>
                <w:sz w:val="16"/>
              </w:rPr>
            </w:pPr>
          </w:p>
          <w:p w14:paraId="5D8C6AED" w14:textId="77777777" w:rsidR="00B275D2" w:rsidRPr="00F23156" w:rsidRDefault="00B275D2" w:rsidP="006B2EC3">
            <w:pPr>
              <w:ind w:left="312" w:hanging="270"/>
              <w:jc w:val="both"/>
              <w:rPr>
                <w:rFonts w:cs="Arial"/>
                <w:sz w:val="16"/>
              </w:rPr>
            </w:pPr>
          </w:p>
          <w:p w14:paraId="6EEEE7F4" w14:textId="77777777" w:rsidR="00B275D2" w:rsidRPr="00F23156" w:rsidRDefault="00B275D2" w:rsidP="006B2EC3">
            <w:pPr>
              <w:ind w:left="312" w:hanging="270"/>
              <w:jc w:val="both"/>
              <w:rPr>
                <w:rFonts w:cs="Arial"/>
                <w:sz w:val="16"/>
              </w:rPr>
            </w:pPr>
          </w:p>
          <w:p w14:paraId="5E455E05" w14:textId="77777777" w:rsidR="00B275D2" w:rsidRPr="00F23156" w:rsidRDefault="00B275D2" w:rsidP="006B2EC3">
            <w:pPr>
              <w:ind w:left="312" w:hanging="270"/>
              <w:jc w:val="both"/>
              <w:rPr>
                <w:rFonts w:cs="Arial"/>
                <w:sz w:val="16"/>
              </w:rPr>
            </w:pPr>
          </w:p>
          <w:p w14:paraId="2634D2B0" w14:textId="77777777" w:rsidR="00B275D2" w:rsidRPr="00F23156" w:rsidRDefault="00B275D2" w:rsidP="006B2EC3">
            <w:pPr>
              <w:ind w:left="312" w:hanging="270"/>
              <w:jc w:val="both"/>
              <w:rPr>
                <w:rFonts w:cs="Arial"/>
                <w:sz w:val="16"/>
              </w:rPr>
            </w:pPr>
          </w:p>
          <w:p w14:paraId="538380DA" w14:textId="77777777" w:rsidR="00B275D2" w:rsidRPr="00F23156" w:rsidRDefault="00B275D2" w:rsidP="006B2EC3">
            <w:pPr>
              <w:ind w:left="312" w:hanging="270"/>
              <w:jc w:val="both"/>
              <w:rPr>
                <w:rFonts w:cs="Arial"/>
                <w:sz w:val="16"/>
              </w:rPr>
            </w:pPr>
          </w:p>
          <w:p w14:paraId="76F32001" w14:textId="77777777" w:rsidR="00B275D2" w:rsidRPr="00F23156" w:rsidRDefault="00B275D2" w:rsidP="006B2EC3">
            <w:pPr>
              <w:ind w:left="312" w:hanging="270"/>
              <w:jc w:val="both"/>
              <w:rPr>
                <w:rFonts w:cs="Arial"/>
                <w:sz w:val="16"/>
              </w:rPr>
            </w:pPr>
          </w:p>
          <w:p w14:paraId="681FCD62" w14:textId="77777777" w:rsidR="00B275D2" w:rsidRPr="00F23156" w:rsidRDefault="00B275D2" w:rsidP="006B2EC3">
            <w:pPr>
              <w:ind w:left="312" w:hanging="270"/>
              <w:jc w:val="both"/>
              <w:rPr>
                <w:rFonts w:cs="Arial"/>
                <w:sz w:val="16"/>
              </w:rPr>
            </w:pPr>
          </w:p>
          <w:p w14:paraId="27170EBB" w14:textId="77777777" w:rsidR="00B275D2" w:rsidRPr="00F23156" w:rsidRDefault="00B275D2" w:rsidP="006B2EC3">
            <w:pPr>
              <w:ind w:left="312" w:hanging="270"/>
              <w:jc w:val="both"/>
              <w:rPr>
                <w:rFonts w:cs="Arial"/>
                <w:sz w:val="16"/>
              </w:rPr>
            </w:pPr>
          </w:p>
          <w:p w14:paraId="3A9CE584" w14:textId="77777777" w:rsidR="00B275D2" w:rsidRPr="00F23156" w:rsidRDefault="00B275D2" w:rsidP="006B2EC3">
            <w:pPr>
              <w:ind w:left="312" w:hanging="270"/>
              <w:jc w:val="both"/>
              <w:rPr>
                <w:rFonts w:cs="Arial"/>
                <w:sz w:val="16"/>
              </w:rPr>
            </w:pPr>
          </w:p>
          <w:p w14:paraId="301DBAAB" w14:textId="77777777" w:rsidR="00B275D2" w:rsidRPr="00F23156" w:rsidRDefault="00B275D2" w:rsidP="006B2EC3">
            <w:pPr>
              <w:ind w:left="312" w:hanging="270"/>
              <w:jc w:val="both"/>
              <w:rPr>
                <w:rFonts w:cs="Arial"/>
                <w:sz w:val="16"/>
              </w:rPr>
            </w:pPr>
          </w:p>
          <w:p w14:paraId="7F8EF10F" w14:textId="77777777" w:rsidR="00B275D2" w:rsidRPr="00F23156" w:rsidRDefault="00B275D2" w:rsidP="006B2EC3">
            <w:pPr>
              <w:ind w:left="312" w:hanging="270"/>
              <w:jc w:val="both"/>
              <w:rPr>
                <w:rFonts w:cs="Arial"/>
                <w:sz w:val="16"/>
              </w:rPr>
            </w:pPr>
          </w:p>
          <w:p w14:paraId="29C2BC78" w14:textId="77777777" w:rsidR="00B275D2" w:rsidRPr="00F23156" w:rsidRDefault="00B275D2" w:rsidP="006B2EC3">
            <w:pPr>
              <w:ind w:left="312" w:hanging="270"/>
              <w:jc w:val="both"/>
              <w:rPr>
                <w:rFonts w:cs="Arial"/>
                <w:sz w:val="16"/>
              </w:rPr>
            </w:pPr>
          </w:p>
          <w:p w14:paraId="2EC5105A" w14:textId="77777777" w:rsidR="00B275D2" w:rsidRPr="00F23156" w:rsidRDefault="00B275D2" w:rsidP="006B2EC3">
            <w:pPr>
              <w:ind w:left="312" w:hanging="270"/>
              <w:jc w:val="both"/>
              <w:rPr>
                <w:rFonts w:cs="Arial"/>
                <w:sz w:val="16"/>
              </w:rPr>
            </w:pPr>
          </w:p>
        </w:tc>
        <w:tc>
          <w:tcPr>
            <w:tcW w:w="5830" w:type="dxa"/>
          </w:tcPr>
          <w:p w14:paraId="59110E7B" w14:textId="77777777" w:rsidR="00B275D2" w:rsidRPr="008F6967" w:rsidRDefault="00B275D2" w:rsidP="008F6967">
            <w:pPr>
              <w:pStyle w:val="Level3"/>
              <w:tabs>
                <w:tab w:val="left" w:pos="-1440"/>
                <w:tab w:val="num" w:pos="2520"/>
              </w:tabs>
              <w:jc w:val="both"/>
              <w:rPr>
                <w:rFonts w:ascii="Arial" w:hAnsi="Arial" w:cs="Arial"/>
              </w:rPr>
            </w:pPr>
            <w:r w:rsidRPr="008F6967">
              <w:rPr>
                <w:rFonts w:ascii="Arial" w:hAnsi="Arial" w:cs="Arial"/>
              </w:rPr>
              <w:t xml:space="preserve">A fundamental human right </w:t>
            </w:r>
            <w:r w:rsidR="00E06994" w:rsidRPr="008F6967">
              <w:rPr>
                <w:rFonts w:ascii="Arial" w:hAnsi="Arial" w:cs="Arial"/>
              </w:rPr>
              <w:t xml:space="preserve">defined by a set of principles </w:t>
            </w:r>
            <w:r w:rsidRPr="008F6967">
              <w:rPr>
                <w:rFonts w:ascii="Arial" w:hAnsi="Arial" w:cs="Arial"/>
              </w:rPr>
              <w:t xml:space="preserve">that all people have the freedom to decide how they want to live their lives, where and with whom. To that end, relationships with others should be encouraged to grow and be protected. All individuals </w:t>
            </w:r>
            <w:proofErr w:type="gramStart"/>
            <w:r w:rsidRPr="008F6967">
              <w:rPr>
                <w:rFonts w:ascii="Arial" w:hAnsi="Arial" w:cs="Arial"/>
              </w:rPr>
              <w:t>have the ability to</w:t>
            </w:r>
            <w:proofErr w:type="gramEnd"/>
            <w:r w:rsidRPr="008F6967">
              <w:rPr>
                <w:rFonts w:ascii="Arial" w:hAnsi="Arial" w:cs="Arial"/>
              </w:rPr>
              <w:t xml:space="preserve"> contribute to their community in a meaningful way. Community membership includes having an opportunity to be employed, to have your own home and be involved in the routines of community life. As individuals </w:t>
            </w:r>
            <w:r w:rsidR="00E06994" w:rsidRPr="008F6967">
              <w:rPr>
                <w:rFonts w:ascii="Arial" w:hAnsi="Arial" w:cs="Arial"/>
              </w:rPr>
              <w:t xml:space="preserve">gain </w:t>
            </w:r>
            <w:r w:rsidRPr="008F6967">
              <w:rPr>
                <w:rFonts w:ascii="Arial" w:hAnsi="Arial" w:cs="Arial"/>
              </w:rPr>
              <w:t xml:space="preserve">control over their lives and resources, they will assume greater responsibility for their decisions and actions and should receive the support they need to do so. This support comes in </w:t>
            </w:r>
            <w:proofErr w:type="gramStart"/>
            <w:r w:rsidRPr="008F6967">
              <w:rPr>
                <w:rFonts w:ascii="Arial" w:hAnsi="Arial" w:cs="Arial"/>
              </w:rPr>
              <w:t>many</w:t>
            </w:r>
            <w:proofErr w:type="gramEnd"/>
            <w:r w:rsidRPr="008F6967">
              <w:rPr>
                <w:rFonts w:ascii="Arial" w:hAnsi="Arial" w:cs="Arial"/>
              </w:rPr>
              <w:t xml:space="preserve"> forms, not always from a paid support system. In fact, the goal of the support system should be to remove barriers.</w:t>
            </w:r>
          </w:p>
        </w:tc>
      </w:tr>
      <w:tr w:rsidR="001D60A7" w:rsidRPr="00E11641" w14:paraId="5BC7D619" w14:textId="77777777" w:rsidTr="001D60A7">
        <w:tc>
          <w:tcPr>
            <w:tcW w:w="3520" w:type="dxa"/>
          </w:tcPr>
          <w:p w14:paraId="14AB2C8A" w14:textId="77777777" w:rsidR="001D60A7" w:rsidRPr="00E11641" w:rsidRDefault="001D60A7" w:rsidP="001D60A7">
            <w:pPr>
              <w:tabs>
                <w:tab w:val="num" w:pos="360"/>
              </w:tabs>
              <w:ind w:left="360" w:hanging="360"/>
              <w:jc w:val="both"/>
              <w:rPr>
                <w:rFonts w:cs="Arial"/>
              </w:rPr>
            </w:pPr>
          </w:p>
        </w:tc>
        <w:tc>
          <w:tcPr>
            <w:tcW w:w="5830" w:type="dxa"/>
          </w:tcPr>
          <w:p w14:paraId="05D87331" w14:textId="77777777" w:rsidR="001D60A7" w:rsidRPr="001D60A7" w:rsidRDefault="001D60A7" w:rsidP="001D60A7">
            <w:pPr>
              <w:pStyle w:val="Level3"/>
              <w:tabs>
                <w:tab w:val="left" w:pos="-1440"/>
                <w:tab w:val="num" w:pos="2520"/>
              </w:tabs>
              <w:jc w:val="both"/>
              <w:rPr>
                <w:rFonts w:ascii="Arial" w:hAnsi="Arial" w:cs="Arial"/>
              </w:rPr>
            </w:pPr>
          </w:p>
        </w:tc>
      </w:tr>
      <w:tr w:rsidR="001D60A7" w:rsidRPr="00E11641" w14:paraId="0A14C955" w14:textId="77777777" w:rsidTr="001D60A7">
        <w:tc>
          <w:tcPr>
            <w:tcW w:w="3520" w:type="dxa"/>
          </w:tcPr>
          <w:p w14:paraId="1C6D58DF" w14:textId="77777777" w:rsidR="001D60A7" w:rsidRPr="00E11641" w:rsidRDefault="001D60A7" w:rsidP="002F1077">
            <w:pPr>
              <w:numPr>
                <w:ilvl w:val="0"/>
                <w:numId w:val="3"/>
              </w:numPr>
              <w:rPr>
                <w:rFonts w:cs="Arial"/>
                <w:szCs w:val="20"/>
              </w:rPr>
            </w:pPr>
            <w:r w:rsidRPr="00E11641">
              <w:rPr>
                <w:rFonts w:cs="Arial"/>
                <w:szCs w:val="20"/>
              </w:rPr>
              <w:t>URGENT SITUATION</w:t>
            </w:r>
          </w:p>
        </w:tc>
        <w:tc>
          <w:tcPr>
            <w:tcW w:w="5830" w:type="dxa"/>
          </w:tcPr>
          <w:p w14:paraId="29F72A0C" w14:textId="77777777" w:rsidR="001D60A7" w:rsidRPr="00E11641" w:rsidRDefault="009C1BFF" w:rsidP="009C1BFF">
            <w:pPr>
              <w:pStyle w:val="Header"/>
              <w:tabs>
                <w:tab w:val="clear" w:pos="4320"/>
                <w:tab w:val="clear" w:pos="8640"/>
              </w:tabs>
              <w:rPr>
                <w:rFonts w:cs="Arial"/>
                <w:szCs w:val="20"/>
              </w:rPr>
            </w:pPr>
            <w:r>
              <w:rPr>
                <w:rFonts w:cs="Arial"/>
                <w:szCs w:val="20"/>
              </w:rPr>
              <w:t xml:space="preserve">A situation in which a person </w:t>
            </w:r>
            <w:r w:rsidR="001D60A7" w:rsidRPr="00E11641">
              <w:rPr>
                <w:rFonts w:cs="Arial"/>
                <w:szCs w:val="20"/>
              </w:rPr>
              <w:t xml:space="preserve">is determined to be at risk of experiencing </w:t>
            </w:r>
            <w:proofErr w:type="gramStart"/>
            <w:r w:rsidR="001D60A7" w:rsidRPr="00E11641">
              <w:rPr>
                <w:rFonts w:cs="Arial"/>
                <w:szCs w:val="20"/>
              </w:rPr>
              <w:t>an emergency situation</w:t>
            </w:r>
            <w:proofErr w:type="gramEnd"/>
            <w:r w:rsidR="001D60A7" w:rsidRPr="00E11641">
              <w:rPr>
                <w:rFonts w:cs="Arial"/>
                <w:szCs w:val="20"/>
              </w:rPr>
              <w:t xml:space="preserve"> </w:t>
            </w:r>
            <w:proofErr w:type="gramStart"/>
            <w:r w:rsidR="001D60A7" w:rsidRPr="00E11641">
              <w:rPr>
                <w:rFonts w:cs="Arial"/>
                <w:szCs w:val="20"/>
              </w:rPr>
              <w:t>in the near future</w:t>
            </w:r>
            <w:proofErr w:type="gramEnd"/>
            <w:r w:rsidR="001D60A7" w:rsidRPr="00E11641">
              <w:rPr>
                <w:rFonts w:cs="Arial"/>
                <w:szCs w:val="20"/>
              </w:rPr>
              <w:t xml:space="preserve"> if he or she does not receive care, treatment, or support services.</w:t>
            </w:r>
          </w:p>
        </w:tc>
      </w:tr>
    </w:tbl>
    <w:p w14:paraId="5A7C737B" w14:textId="77777777" w:rsidR="00897B68" w:rsidRDefault="00897B68" w:rsidP="008F6967">
      <w:pPr>
        <w:pStyle w:val="Level1"/>
        <w:numPr>
          <w:ilvl w:val="0"/>
          <w:numId w:val="0"/>
        </w:numPr>
        <w:tabs>
          <w:tab w:val="left" w:pos="-1440"/>
          <w:tab w:val="num" w:pos="1440"/>
        </w:tabs>
        <w:ind w:left="360"/>
        <w:rPr>
          <w:rFonts w:ascii="Arial" w:hAnsi="Arial" w:cs="Arial"/>
        </w:rPr>
      </w:pPr>
    </w:p>
    <w:p w14:paraId="736718F6" w14:textId="77777777" w:rsidR="00FD1BDA" w:rsidRPr="00FD1BDA" w:rsidRDefault="00B275D2" w:rsidP="00FD1BDA">
      <w:pPr>
        <w:pStyle w:val="Level1"/>
        <w:numPr>
          <w:ilvl w:val="0"/>
          <w:numId w:val="6"/>
        </w:numPr>
        <w:tabs>
          <w:tab w:val="left" w:pos="-1440"/>
          <w:tab w:val="num" w:pos="1440"/>
        </w:tabs>
        <w:ind w:left="720" w:hanging="720"/>
        <w:rPr>
          <w:rFonts w:ascii="Arial" w:hAnsi="Arial" w:cs="Arial"/>
        </w:rPr>
      </w:pPr>
      <w:r w:rsidRPr="00FD1BDA">
        <w:rPr>
          <w:rFonts w:ascii="Arial" w:hAnsi="Arial" w:cs="Arial"/>
        </w:rPr>
        <w:t>POLICY:</w:t>
      </w:r>
      <w:r w:rsidR="00FD1BDA" w:rsidRPr="00FD1BDA">
        <w:rPr>
          <w:rFonts w:ascii="Arial" w:hAnsi="Arial" w:cs="Arial"/>
        </w:rPr>
        <w:t xml:space="preserve"> It is the policy of Community Mental Health for Central Michigan (CMHCM) that the philosophy and practice of person-centered planning (PCP) processes will utilize the values and principles of self-determination and be available for all persons receiving services.</w:t>
      </w:r>
      <w:r w:rsidR="003821B7">
        <w:rPr>
          <w:rFonts w:ascii="Arial" w:hAnsi="Arial" w:cs="Arial"/>
        </w:rPr>
        <w:t xml:space="preserve"> PCP</w:t>
      </w:r>
      <w:r w:rsidR="00AC39F4">
        <w:rPr>
          <w:rFonts w:ascii="Arial" w:hAnsi="Arial" w:cs="Arial"/>
        </w:rPr>
        <w:t xml:space="preserve"> is a process of learning how a person </w:t>
      </w:r>
      <w:r w:rsidR="003821B7">
        <w:rPr>
          <w:rFonts w:ascii="Arial" w:hAnsi="Arial" w:cs="Arial"/>
        </w:rPr>
        <w:t>wants to live. The development</w:t>
      </w:r>
      <w:r w:rsidR="00FD1BDA" w:rsidRPr="008F6967">
        <w:rPr>
          <w:rFonts w:ascii="Arial" w:hAnsi="Arial" w:cs="Arial"/>
        </w:rPr>
        <w:t xml:space="preserve"> </w:t>
      </w:r>
      <w:r w:rsidR="003821B7">
        <w:rPr>
          <w:rFonts w:ascii="Arial" w:hAnsi="Arial" w:cs="Arial"/>
        </w:rPr>
        <w:t xml:space="preserve">and </w:t>
      </w:r>
      <w:r w:rsidR="00FD1BDA" w:rsidRPr="008F6967">
        <w:rPr>
          <w:rFonts w:ascii="Arial" w:hAnsi="Arial" w:cs="Arial"/>
        </w:rPr>
        <w:t xml:space="preserve">review of the Individual Plan of Service (IPOS) shall follow </w:t>
      </w:r>
      <w:r w:rsidR="003821B7">
        <w:rPr>
          <w:rFonts w:ascii="Arial" w:hAnsi="Arial" w:cs="Arial"/>
        </w:rPr>
        <w:t xml:space="preserve">the </w:t>
      </w:r>
      <w:r w:rsidR="00FD1BDA" w:rsidRPr="008F6967">
        <w:rPr>
          <w:rFonts w:ascii="Arial" w:hAnsi="Arial" w:cs="Arial"/>
        </w:rPr>
        <w:t>person-centered planning (PCP) process</w:t>
      </w:r>
      <w:r w:rsidR="003821B7">
        <w:rPr>
          <w:rFonts w:ascii="Arial" w:hAnsi="Arial" w:cs="Arial"/>
        </w:rPr>
        <w:t xml:space="preserve"> and builds upon individual strengths and his or her capacity to engage in activities that promote community life.</w:t>
      </w:r>
    </w:p>
    <w:p w14:paraId="71C87DF6" w14:textId="77777777" w:rsidR="00AD015B" w:rsidRPr="00BE3961" w:rsidRDefault="00AD015B" w:rsidP="00AD015B">
      <w:pPr>
        <w:numPr>
          <w:ilvl w:val="0"/>
          <w:numId w:val="28"/>
        </w:numPr>
        <w:rPr>
          <w:rFonts w:cs="Arial"/>
        </w:rPr>
      </w:pPr>
      <w:r w:rsidRPr="00BE3961">
        <w:rPr>
          <w:rFonts w:cs="Arial"/>
        </w:rPr>
        <w:t>Person-Centered Planning (PCP) Process Requirements:</w:t>
      </w:r>
    </w:p>
    <w:p w14:paraId="339542E6" w14:textId="77777777" w:rsidR="00AD015B" w:rsidRPr="00FC0AD6" w:rsidRDefault="00AD015B" w:rsidP="00AD015B">
      <w:pPr>
        <w:pStyle w:val="ListParagraph"/>
        <w:numPr>
          <w:ilvl w:val="3"/>
          <w:numId w:val="28"/>
        </w:numPr>
        <w:tabs>
          <w:tab w:val="clear" w:pos="1800"/>
          <w:tab w:val="num" w:pos="1440"/>
        </w:tabs>
        <w:ind w:left="1440"/>
        <w:rPr>
          <w:rFonts w:cs="Arial"/>
          <w:szCs w:val="20"/>
        </w:rPr>
      </w:pPr>
      <w:r w:rsidRPr="00323E1E">
        <w:rPr>
          <w:rFonts w:ascii="Arial" w:hAnsi="Arial" w:cs="Arial"/>
          <w:sz w:val="20"/>
          <w:szCs w:val="20"/>
        </w:rPr>
        <w:t xml:space="preserve">Person-Centered Planning (PCP) is a distinct, ongoing planning process used to identify the preferences, strengths, goals, needs, risks, and desired outcomes of the individual </w:t>
      </w:r>
      <w:r w:rsidRPr="00323E1E">
        <w:rPr>
          <w:rFonts w:ascii="Arial" w:hAnsi="Arial" w:cs="Arial"/>
          <w:sz w:val="20"/>
          <w:szCs w:val="20"/>
        </w:rPr>
        <w:lastRenderedPageBreak/>
        <w:t>receiving services. The PCP process shall be conducted in partnership with the recipient and, when applicable, with individuals chosen by the recipient.</w:t>
      </w:r>
    </w:p>
    <w:p w14:paraId="00344734" w14:textId="77777777" w:rsidR="00AD015B" w:rsidRPr="00FC0AD6" w:rsidRDefault="00AD015B" w:rsidP="00AD015B">
      <w:pPr>
        <w:pStyle w:val="ListParagraph"/>
        <w:numPr>
          <w:ilvl w:val="3"/>
          <w:numId w:val="28"/>
        </w:numPr>
        <w:tabs>
          <w:tab w:val="clear" w:pos="1800"/>
          <w:tab w:val="num" w:pos="1440"/>
        </w:tabs>
        <w:ind w:left="1440"/>
        <w:rPr>
          <w:rFonts w:cs="Arial"/>
          <w:szCs w:val="20"/>
        </w:rPr>
      </w:pPr>
      <w:r w:rsidRPr="00323E1E">
        <w:rPr>
          <w:rFonts w:ascii="Arial" w:hAnsi="Arial" w:cs="Arial"/>
          <w:sz w:val="20"/>
          <w:szCs w:val="20"/>
        </w:rPr>
        <w:t>The PCP process shall precede and inform the development of the Individual Plan of Services (IPOS). Services and supports authorized through the IPOS must be directly derived from the outcomes of the PCP process.</w:t>
      </w:r>
    </w:p>
    <w:p w14:paraId="709C3A9A" w14:textId="77777777" w:rsidR="00AD015B" w:rsidRPr="00FC0AD6" w:rsidRDefault="00AD015B" w:rsidP="00AD015B">
      <w:pPr>
        <w:pStyle w:val="ListParagraph"/>
        <w:numPr>
          <w:ilvl w:val="3"/>
          <w:numId w:val="28"/>
        </w:numPr>
        <w:tabs>
          <w:tab w:val="clear" w:pos="1800"/>
          <w:tab w:val="num" w:pos="1440"/>
        </w:tabs>
        <w:ind w:left="1440"/>
        <w:rPr>
          <w:rFonts w:cs="Arial"/>
          <w:szCs w:val="20"/>
        </w:rPr>
      </w:pPr>
      <w:r w:rsidRPr="00323E1E">
        <w:rPr>
          <w:rFonts w:ascii="Arial" w:hAnsi="Arial" w:cs="Arial"/>
          <w:sz w:val="20"/>
          <w:szCs w:val="20"/>
        </w:rPr>
        <w:t>A preliminary PCP process shall occur within seven (7) calendar days of the commencement of services or, if an individual is hospitalized for fewer than seven (7) days, prior to discharge or release. The preliminary PCP process shall identify immediate needs, priorities, and supports and shall inform the development of a preliminary IPOS.</w:t>
      </w:r>
    </w:p>
    <w:p w14:paraId="3481264D" w14:textId="77777777" w:rsidR="00AD015B" w:rsidRPr="00FC0AD6" w:rsidRDefault="00AD015B" w:rsidP="00AD015B">
      <w:pPr>
        <w:pStyle w:val="ListParagraph"/>
        <w:numPr>
          <w:ilvl w:val="3"/>
          <w:numId w:val="28"/>
        </w:numPr>
        <w:tabs>
          <w:tab w:val="clear" w:pos="1800"/>
          <w:tab w:val="num" w:pos="1440"/>
        </w:tabs>
        <w:ind w:left="1440"/>
        <w:rPr>
          <w:rFonts w:cs="Arial"/>
          <w:szCs w:val="20"/>
        </w:rPr>
      </w:pPr>
      <w:r w:rsidRPr="00323E1E">
        <w:rPr>
          <w:rFonts w:ascii="Arial" w:hAnsi="Arial" w:cs="Arial"/>
          <w:sz w:val="20"/>
          <w:szCs w:val="20"/>
        </w:rPr>
        <w:t>PCP is an ongoing process and shall occur whenever:</w:t>
      </w:r>
    </w:p>
    <w:p w14:paraId="59A71FAE" w14:textId="77777777" w:rsidR="00AD015B" w:rsidRPr="00BE3961" w:rsidRDefault="00AD015B" w:rsidP="00AD015B">
      <w:pPr>
        <w:numPr>
          <w:ilvl w:val="0"/>
          <w:numId w:val="47"/>
        </w:numPr>
        <w:tabs>
          <w:tab w:val="clear" w:pos="1080"/>
          <w:tab w:val="num" w:pos="1800"/>
        </w:tabs>
        <w:ind w:left="1800"/>
        <w:rPr>
          <w:rFonts w:cs="Arial"/>
          <w:szCs w:val="20"/>
        </w:rPr>
      </w:pPr>
      <w:r w:rsidRPr="00BE3961">
        <w:rPr>
          <w:rFonts w:cs="Arial"/>
          <w:szCs w:val="20"/>
        </w:rPr>
        <w:t>Services are initiated;</w:t>
      </w:r>
    </w:p>
    <w:p w14:paraId="7B772987" w14:textId="77777777" w:rsidR="00AD015B" w:rsidRPr="00BE3961" w:rsidRDefault="00AD015B" w:rsidP="00AD015B">
      <w:pPr>
        <w:numPr>
          <w:ilvl w:val="0"/>
          <w:numId w:val="47"/>
        </w:numPr>
        <w:tabs>
          <w:tab w:val="clear" w:pos="1080"/>
          <w:tab w:val="num" w:pos="1800"/>
        </w:tabs>
        <w:ind w:left="1800"/>
        <w:rPr>
          <w:rFonts w:cs="Arial"/>
          <w:szCs w:val="20"/>
        </w:rPr>
      </w:pPr>
      <w:r w:rsidRPr="00BE3961">
        <w:rPr>
          <w:rFonts w:cs="Arial"/>
          <w:szCs w:val="20"/>
        </w:rPr>
        <w:t xml:space="preserve">There is a </w:t>
      </w:r>
      <w:proofErr w:type="gramStart"/>
      <w:r w:rsidRPr="00BE3961">
        <w:rPr>
          <w:rFonts w:cs="Arial"/>
          <w:szCs w:val="20"/>
        </w:rPr>
        <w:t>significant change</w:t>
      </w:r>
      <w:proofErr w:type="gramEnd"/>
      <w:r w:rsidRPr="00BE3961">
        <w:rPr>
          <w:rFonts w:cs="Arial"/>
          <w:szCs w:val="20"/>
        </w:rPr>
        <w:t xml:space="preserve"> in the individual’s needs, preferences, goals, or circumstances;</w:t>
      </w:r>
    </w:p>
    <w:p w14:paraId="25811FA6" w14:textId="77777777" w:rsidR="00AD015B" w:rsidRPr="00BE3961" w:rsidRDefault="00AD015B" w:rsidP="00AD015B">
      <w:pPr>
        <w:numPr>
          <w:ilvl w:val="0"/>
          <w:numId w:val="47"/>
        </w:numPr>
        <w:tabs>
          <w:tab w:val="clear" w:pos="1080"/>
          <w:tab w:val="num" w:pos="1800"/>
        </w:tabs>
        <w:ind w:left="1800"/>
        <w:rPr>
          <w:rFonts w:cs="Arial"/>
          <w:szCs w:val="20"/>
        </w:rPr>
      </w:pPr>
      <w:r w:rsidRPr="00BE3961">
        <w:rPr>
          <w:rFonts w:cs="Arial"/>
          <w:szCs w:val="20"/>
        </w:rPr>
        <w:t>Progress toward desired outcomes is not evident;</w:t>
      </w:r>
    </w:p>
    <w:p w14:paraId="65A7E3AB" w14:textId="77777777" w:rsidR="00AD015B" w:rsidRPr="00BE3961" w:rsidRDefault="00AD015B" w:rsidP="00AD015B">
      <w:pPr>
        <w:numPr>
          <w:ilvl w:val="0"/>
          <w:numId w:val="47"/>
        </w:numPr>
        <w:tabs>
          <w:tab w:val="clear" w:pos="1080"/>
          <w:tab w:val="num" w:pos="1800"/>
        </w:tabs>
        <w:ind w:left="1800"/>
        <w:rPr>
          <w:rFonts w:cs="Arial"/>
          <w:szCs w:val="20"/>
        </w:rPr>
      </w:pPr>
      <w:r w:rsidRPr="00BE3961">
        <w:rPr>
          <w:rFonts w:cs="Arial"/>
          <w:szCs w:val="20"/>
        </w:rPr>
        <w:t>The individual requests a review or change; or</w:t>
      </w:r>
    </w:p>
    <w:p w14:paraId="74D5F215" w14:textId="77777777" w:rsidR="00AD015B" w:rsidRPr="00BE3961" w:rsidRDefault="00AD015B" w:rsidP="00AD015B">
      <w:pPr>
        <w:numPr>
          <w:ilvl w:val="0"/>
          <w:numId w:val="47"/>
        </w:numPr>
        <w:tabs>
          <w:tab w:val="clear" w:pos="1080"/>
          <w:tab w:val="num" w:pos="1800"/>
        </w:tabs>
        <w:ind w:left="1800"/>
        <w:rPr>
          <w:rFonts w:cs="Arial"/>
          <w:szCs w:val="20"/>
        </w:rPr>
      </w:pPr>
      <w:r w:rsidRPr="00BE3961">
        <w:rPr>
          <w:rFonts w:cs="Arial"/>
          <w:szCs w:val="20"/>
        </w:rPr>
        <w:t>Services are being modified, transferred, or discontinued.</w:t>
      </w:r>
    </w:p>
    <w:p w14:paraId="4EB4FD19" w14:textId="77777777" w:rsidR="00AD015B" w:rsidRPr="00FC0AD6" w:rsidRDefault="00AD015B" w:rsidP="00AD015B">
      <w:pPr>
        <w:pStyle w:val="ListParagraph"/>
        <w:numPr>
          <w:ilvl w:val="3"/>
          <w:numId w:val="28"/>
        </w:numPr>
        <w:tabs>
          <w:tab w:val="clear" w:pos="1800"/>
          <w:tab w:val="num" w:pos="1440"/>
        </w:tabs>
        <w:ind w:left="1440"/>
        <w:rPr>
          <w:rFonts w:cs="Arial"/>
          <w:szCs w:val="20"/>
        </w:rPr>
      </w:pPr>
      <w:r w:rsidRPr="00323E1E">
        <w:rPr>
          <w:rFonts w:ascii="Arial" w:hAnsi="Arial" w:cs="Arial"/>
          <w:sz w:val="20"/>
          <w:szCs w:val="20"/>
        </w:rPr>
        <w:t>PCP shall occur regardless of service setting and shall not be delayed due to administrative, authorization, or documentation requirements.</w:t>
      </w:r>
    </w:p>
    <w:p w14:paraId="5535890E" w14:textId="30C5D4A2" w:rsidR="00FD1BDA" w:rsidRPr="00E11641" w:rsidRDefault="00FD1BDA" w:rsidP="00FD1BDA">
      <w:pPr>
        <w:numPr>
          <w:ilvl w:val="0"/>
          <w:numId w:val="28"/>
        </w:numPr>
        <w:rPr>
          <w:rFonts w:cs="Arial"/>
        </w:rPr>
      </w:pPr>
      <w:r w:rsidRPr="00E11641">
        <w:rPr>
          <w:rFonts w:cs="Arial"/>
        </w:rPr>
        <w:t>Core Elements underlying person-centered planning processes are as follows:</w:t>
      </w:r>
    </w:p>
    <w:p w14:paraId="01D7C950" w14:textId="7F2E244E" w:rsidR="00FD1BDA" w:rsidRPr="00E11641" w:rsidRDefault="00FD1BDA" w:rsidP="00FD1BDA">
      <w:pPr>
        <w:pStyle w:val="BodyTextIndent2"/>
        <w:numPr>
          <w:ilvl w:val="0"/>
          <w:numId w:val="32"/>
        </w:numPr>
        <w:rPr>
          <w:rFonts w:cs="Arial"/>
        </w:rPr>
      </w:pPr>
      <w:proofErr w:type="gramStart"/>
      <w:r w:rsidRPr="00E11641">
        <w:rPr>
          <w:rFonts w:cs="Arial"/>
        </w:rPr>
        <w:t>In order to</w:t>
      </w:r>
      <w:proofErr w:type="gramEnd"/>
      <w:r w:rsidRPr="00E11641">
        <w:rPr>
          <w:rFonts w:cs="Arial"/>
        </w:rPr>
        <w:t xml:space="preserve"> help a person achieve </w:t>
      </w:r>
      <w:r w:rsidR="00AD015B">
        <w:rPr>
          <w:rFonts w:cs="Arial"/>
        </w:rPr>
        <w:t>their</w:t>
      </w:r>
      <w:r w:rsidRPr="00E11641">
        <w:rPr>
          <w:rFonts w:cs="Arial"/>
        </w:rPr>
        <w:t xml:space="preserve"> desired future, information </w:t>
      </w:r>
      <w:proofErr w:type="gramStart"/>
      <w:r w:rsidRPr="00E11641">
        <w:rPr>
          <w:rFonts w:cs="Arial"/>
        </w:rPr>
        <w:t>has to</w:t>
      </w:r>
      <w:proofErr w:type="gramEnd"/>
      <w:r w:rsidRPr="00E11641">
        <w:rPr>
          <w:rFonts w:cs="Arial"/>
        </w:rPr>
        <w:t xml:space="preserve"> be obtained. The most </w:t>
      </w:r>
      <w:proofErr w:type="gramStart"/>
      <w:r w:rsidRPr="00E11641">
        <w:rPr>
          <w:rFonts w:cs="Arial"/>
        </w:rPr>
        <w:t>important information</w:t>
      </w:r>
      <w:proofErr w:type="gramEnd"/>
      <w:r w:rsidRPr="00E11641">
        <w:rPr>
          <w:rFonts w:cs="Arial"/>
        </w:rPr>
        <w:t xml:space="preserve"> about an individual’s past, about </w:t>
      </w:r>
      <w:r w:rsidR="00AD015B">
        <w:rPr>
          <w:rFonts w:cs="Arial"/>
        </w:rPr>
        <w:t>their</w:t>
      </w:r>
      <w:r w:rsidRPr="00E11641">
        <w:rPr>
          <w:rFonts w:cs="Arial"/>
        </w:rPr>
        <w:t xml:space="preserve"> personal values, and about </w:t>
      </w:r>
      <w:r w:rsidR="00AD015B">
        <w:rPr>
          <w:rFonts w:cs="Arial"/>
        </w:rPr>
        <w:t>their</w:t>
      </w:r>
      <w:r w:rsidRPr="00E11641">
        <w:rPr>
          <w:rFonts w:cs="Arial"/>
        </w:rPr>
        <w:t xml:space="preserve"> desired future, will come from the </w:t>
      </w:r>
      <w:r w:rsidR="009C1BFF">
        <w:rPr>
          <w:rFonts w:cs="Arial"/>
        </w:rPr>
        <w:t>person</w:t>
      </w:r>
      <w:r w:rsidRPr="00E11641">
        <w:rPr>
          <w:rFonts w:cs="Arial"/>
        </w:rPr>
        <w:t xml:space="preserve"> and/or persons who know and care about </w:t>
      </w:r>
      <w:r w:rsidR="00AD015B">
        <w:rPr>
          <w:rFonts w:cs="Arial"/>
        </w:rPr>
        <w:t>them</w:t>
      </w:r>
      <w:r w:rsidRPr="00E11641">
        <w:rPr>
          <w:rFonts w:cs="Arial"/>
        </w:rPr>
        <w:t xml:space="preserve">. The </w:t>
      </w:r>
      <w:r w:rsidR="009C1BFF">
        <w:rPr>
          <w:rFonts w:cs="Arial"/>
        </w:rPr>
        <w:t xml:space="preserve">person </w:t>
      </w:r>
      <w:r w:rsidRPr="00E11641">
        <w:rPr>
          <w:rFonts w:cs="Arial"/>
        </w:rPr>
        <w:t xml:space="preserve">will be given opportunities to express </w:t>
      </w:r>
      <w:r w:rsidR="00AD015B">
        <w:rPr>
          <w:rFonts w:cs="Arial"/>
        </w:rPr>
        <w:t>their</w:t>
      </w:r>
      <w:r w:rsidRPr="00E11641">
        <w:rPr>
          <w:rFonts w:cs="Arial"/>
        </w:rPr>
        <w:t xml:space="preserve"> needs or desired outcomes. This would include:</w:t>
      </w:r>
    </w:p>
    <w:p w14:paraId="4E52B2C4" w14:textId="77777777" w:rsidR="00FD1BDA" w:rsidRPr="00E11641" w:rsidRDefault="00FD1BDA" w:rsidP="00FD1BDA">
      <w:pPr>
        <w:pStyle w:val="BodyTextIndent"/>
        <w:numPr>
          <w:ilvl w:val="0"/>
          <w:numId w:val="30"/>
        </w:numPr>
        <w:rPr>
          <w:rFonts w:cs="Arial"/>
        </w:rPr>
      </w:pPr>
      <w:r w:rsidRPr="00E11641">
        <w:rPr>
          <w:rFonts w:cs="Arial"/>
        </w:rPr>
        <w:t>Making accommodations for communication to maximize ability for expression.</w:t>
      </w:r>
    </w:p>
    <w:p w14:paraId="55A0E597" w14:textId="77777777" w:rsidR="00FD1BDA" w:rsidRPr="00E11641" w:rsidRDefault="00FD1BDA" w:rsidP="00FD1BDA">
      <w:pPr>
        <w:numPr>
          <w:ilvl w:val="0"/>
          <w:numId w:val="30"/>
        </w:numPr>
        <w:rPr>
          <w:rFonts w:cs="Arial"/>
        </w:rPr>
      </w:pPr>
      <w:r w:rsidRPr="00E11641">
        <w:rPr>
          <w:rFonts w:cs="Arial"/>
        </w:rPr>
        <w:t xml:space="preserve">The identification of outcomes of value for the individual. </w:t>
      </w:r>
    </w:p>
    <w:p w14:paraId="1894C147" w14:textId="77777777" w:rsidR="00FD1BDA" w:rsidRPr="00E11641" w:rsidRDefault="00FD1BDA" w:rsidP="00FD1BDA">
      <w:pPr>
        <w:numPr>
          <w:ilvl w:val="0"/>
          <w:numId w:val="30"/>
        </w:numPr>
        <w:rPr>
          <w:rFonts w:cs="Arial"/>
        </w:rPr>
      </w:pPr>
      <w:r w:rsidRPr="00E11641">
        <w:rPr>
          <w:rFonts w:cs="Arial"/>
        </w:rPr>
        <w:t>Expectation of the service delivery system.</w:t>
      </w:r>
    </w:p>
    <w:p w14:paraId="1DC77818" w14:textId="665915B1" w:rsidR="00FD1BDA" w:rsidRPr="00E11641" w:rsidRDefault="00FD1BDA" w:rsidP="00B2645F">
      <w:pPr>
        <w:pStyle w:val="BodyTextIndent2"/>
        <w:tabs>
          <w:tab w:val="left" w:pos="1440"/>
        </w:tabs>
        <w:ind w:left="1440" w:hanging="360"/>
        <w:rPr>
          <w:rFonts w:cs="Arial"/>
        </w:rPr>
      </w:pPr>
      <w:r w:rsidRPr="00E11641">
        <w:rPr>
          <w:rFonts w:cs="Arial"/>
        </w:rPr>
        <w:t xml:space="preserve">2.  </w:t>
      </w:r>
      <w:r w:rsidR="006564CB">
        <w:rPr>
          <w:rFonts w:cs="Arial"/>
        </w:rPr>
        <w:tab/>
      </w:r>
      <w:r w:rsidRPr="00E11641">
        <w:rPr>
          <w:rFonts w:cs="Arial"/>
        </w:rPr>
        <w:t xml:space="preserve">Person-centered planning is a highly individualized process designed to respond to the expressed needs/desires of the individual. The </w:t>
      </w:r>
      <w:r w:rsidR="009C1BFF">
        <w:rPr>
          <w:rFonts w:cs="Arial"/>
        </w:rPr>
        <w:t xml:space="preserve">person </w:t>
      </w:r>
      <w:r w:rsidRPr="00E11641">
        <w:rPr>
          <w:rFonts w:cs="Arial"/>
        </w:rPr>
        <w:t xml:space="preserve">shall be given ongoing opportunities to express </w:t>
      </w:r>
      <w:r w:rsidR="00AD015B">
        <w:rPr>
          <w:rFonts w:cs="Arial"/>
        </w:rPr>
        <w:t>their</w:t>
      </w:r>
      <w:r w:rsidRPr="00E11641">
        <w:rPr>
          <w:rFonts w:cs="Arial"/>
        </w:rPr>
        <w:t xml:space="preserve"> preference and to make choices. This would include:</w:t>
      </w:r>
    </w:p>
    <w:p w14:paraId="0856E625" w14:textId="3D6CC0EA" w:rsidR="00FD1BDA" w:rsidRPr="00E11641" w:rsidRDefault="00FD1BDA" w:rsidP="00FD1BDA">
      <w:pPr>
        <w:numPr>
          <w:ilvl w:val="0"/>
          <w:numId w:val="33"/>
        </w:numPr>
        <w:rPr>
          <w:rFonts w:cs="Arial"/>
          <w:szCs w:val="20"/>
        </w:rPr>
      </w:pPr>
      <w:r w:rsidRPr="00E11641">
        <w:rPr>
          <w:rFonts w:cs="Arial"/>
          <w:szCs w:val="20"/>
        </w:rPr>
        <w:t xml:space="preserve">Every person is presumed competent to direct the planning process, achieve </w:t>
      </w:r>
      <w:r w:rsidR="00AD015B">
        <w:rPr>
          <w:rFonts w:cs="Arial"/>
          <w:szCs w:val="20"/>
        </w:rPr>
        <w:t>their</w:t>
      </w:r>
      <w:r w:rsidRPr="00E11641">
        <w:rPr>
          <w:rFonts w:cs="Arial"/>
          <w:szCs w:val="20"/>
        </w:rPr>
        <w:t xml:space="preserve"> goals and outcomes, and build a meaningful life in the community. </w:t>
      </w:r>
      <w:r>
        <w:rPr>
          <w:rFonts w:cs="Arial"/>
          <w:szCs w:val="20"/>
        </w:rPr>
        <w:t>PCP should not be constrained by any preconceived limits on the person’s ability to make choices.</w:t>
      </w:r>
    </w:p>
    <w:p w14:paraId="08C7E07A" w14:textId="77777777" w:rsidR="00FD1BDA" w:rsidRPr="00E11641" w:rsidRDefault="00FD1BDA" w:rsidP="00FD1BDA">
      <w:pPr>
        <w:numPr>
          <w:ilvl w:val="0"/>
          <w:numId w:val="33"/>
        </w:numPr>
        <w:rPr>
          <w:rFonts w:cs="Arial"/>
          <w:szCs w:val="20"/>
        </w:rPr>
      </w:pPr>
      <w:r w:rsidRPr="00E11641">
        <w:rPr>
          <w:rFonts w:cs="Arial"/>
          <w:szCs w:val="20"/>
        </w:rPr>
        <w:t>Every person has strengths, can express preferences, and can make choices.</w:t>
      </w:r>
      <w:r>
        <w:rPr>
          <w:rFonts w:cs="Arial"/>
          <w:szCs w:val="20"/>
        </w:rPr>
        <w:t xml:space="preserve"> The PCP approach identifies the person’s strengths, goals, choices, medical and support needs</w:t>
      </w:r>
      <w:r w:rsidR="00AC39F4">
        <w:rPr>
          <w:rFonts w:cs="Arial"/>
          <w:szCs w:val="20"/>
        </w:rPr>
        <w:t>,</w:t>
      </w:r>
      <w:r>
        <w:rPr>
          <w:rFonts w:cs="Arial"/>
          <w:szCs w:val="20"/>
        </w:rPr>
        <w:t xml:space="preserve"> and desired outcomes. </w:t>
      </w:r>
      <w:proofErr w:type="gramStart"/>
      <w:r>
        <w:rPr>
          <w:rFonts w:cs="Arial"/>
          <w:szCs w:val="20"/>
        </w:rPr>
        <w:t>In order to</w:t>
      </w:r>
      <w:proofErr w:type="gramEnd"/>
      <w:r>
        <w:rPr>
          <w:rFonts w:cs="Arial"/>
          <w:szCs w:val="20"/>
        </w:rPr>
        <w:t xml:space="preserve"> be strength-based, the positive attributes of the person are documented and used as the foundation for building the person’s goals and plans for community life as well as strategies or interventions used to support the person’s success.</w:t>
      </w:r>
    </w:p>
    <w:p w14:paraId="76FB6349" w14:textId="77777777" w:rsidR="00FD1BDA" w:rsidRPr="00AA1556" w:rsidRDefault="00FD1BDA" w:rsidP="00FD1BDA">
      <w:pPr>
        <w:numPr>
          <w:ilvl w:val="0"/>
          <w:numId w:val="33"/>
        </w:numPr>
        <w:rPr>
          <w:rFonts w:cs="Arial"/>
          <w:szCs w:val="20"/>
        </w:rPr>
      </w:pPr>
      <w:r w:rsidRPr="00E11641">
        <w:rPr>
          <w:rFonts w:cs="Arial"/>
          <w:szCs w:val="20"/>
        </w:rPr>
        <w:t>The choices and preferences are honored and considered</w:t>
      </w:r>
      <w:r>
        <w:rPr>
          <w:rFonts w:cs="Arial"/>
          <w:szCs w:val="20"/>
        </w:rPr>
        <w:t>.</w:t>
      </w:r>
      <w:r w:rsidRPr="00AA1556">
        <w:rPr>
          <w:rFonts w:eastAsia="Arial Unicode MS" w:hAnsi="Arial Unicode MS" w:cs="Arial Unicode MS"/>
          <w:color w:val="000000"/>
          <w:sz w:val="24"/>
          <w:u w:color="000000"/>
          <w:bdr w:val="nil"/>
        </w:rPr>
        <w:t xml:space="preserve"> </w:t>
      </w:r>
      <w:r w:rsidRPr="00AA1556">
        <w:rPr>
          <w:rFonts w:cs="Arial"/>
          <w:szCs w:val="20"/>
        </w:rPr>
        <w:t>Choices may include: the family and friends involved in his or her life and PCP process, housing, employment, culture, social activities, recreation, vocational training, relationships and friendships, and transportation. Individual choice must be used to develop goals and to meet the person’s needs and preferences for supports and services and how they are provided.</w:t>
      </w:r>
    </w:p>
    <w:p w14:paraId="251CE5DA" w14:textId="77777777" w:rsidR="00FD1BDA" w:rsidRPr="00C365CF" w:rsidRDefault="00FD1BDA" w:rsidP="00FD1BDA">
      <w:pPr>
        <w:numPr>
          <w:ilvl w:val="0"/>
          <w:numId w:val="33"/>
        </w:numPr>
        <w:rPr>
          <w:rFonts w:cs="Arial"/>
          <w:szCs w:val="20"/>
        </w:rPr>
      </w:pPr>
      <w:r w:rsidRPr="00AA1556">
        <w:rPr>
          <w:rFonts w:cs="Arial"/>
          <w:szCs w:val="20"/>
        </w:rPr>
        <w:t>The person’s choices</w:t>
      </w:r>
      <w:r>
        <w:rPr>
          <w:rFonts w:cs="Arial"/>
          <w:szCs w:val="20"/>
        </w:rPr>
        <w:t>, based on the Medicaid Provider Manual as a medically necessary service,</w:t>
      </w:r>
      <w:r w:rsidRPr="00AA1556">
        <w:rPr>
          <w:rFonts w:cs="Arial"/>
          <w:szCs w:val="20"/>
        </w:rPr>
        <w:t xml:space="preserve"> are implemented unless there is a documented health and safety reason that they cannot be implemented. In that situation, the PCP process should include strategies to support the person to implement their choices or preferences over time.</w:t>
      </w:r>
    </w:p>
    <w:p w14:paraId="60AA9943" w14:textId="3204DFDB" w:rsidR="00FD1BDA" w:rsidRPr="00E11641" w:rsidRDefault="00FD1BDA" w:rsidP="00FD1BDA">
      <w:pPr>
        <w:numPr>
          <w:ilvl w:val="0"/>
          <w:numId w:val="33"/>
        </w:numPr>
        <w:rPr>
          <w:rFonts w:cs="Arial"/>
          <w:szCs w:val="20"/>
        </w:rPr>
      </w:pPr>
      <w:r w:rsidRPr="00E11641">
        <w:rPr>
          <w:rFonts w:cs="Arial"/>
          <w:szCs w:val="20"/>
        </w:rPr>
        <w:t xml:space="preserve">Every person contributes to </w:t>
      </w:r>
      <w:r w:rsidR="00AD015B">
        <w:rPr>
          <w:rFonts w:cs="Arial"/>
          <w:szCs w:val="20"/>
        </w:rPr>
        <w:t>their</w:t>
      </w:r>
      <w:r w:rsidRPr="00E11641">
        <w:rPr>
          <w:rFonts w:cs="Arial"/>
          <w:szCs w:val="20"/>
        </w:rPr>
        <w:t xml:space="preserve"> </w:t>
      </w:r>
      <w:r w:rsidR="0056047F" w:rsidRPr="00E11641">
        <w:rPr>
          <w:rFonts w:cs="Arial"/>
          <w:szCs w:val="20"/>
        </w:rPr>
        <w:t>community and</w:t>
      </w:r>
      <w:r w:rsidRPr="00E11641">
        <w:rPr>
          <w:rFonts w:cs="Arial"/>
          <w:szCs w:val="20"/>
        </w:rPr>
        <w:t xml:space="preserve"> </w:t>
      </w:r>
      <w:proofErr w:type="gramStart"/>
      <w:r w:rsidRPr="00E11641">
        <w:rPr>
          <w:rFonts w:cs="Arial"/>
          <w:szCs w:val="20"/>
        </w:rPr>
        <w:t>has the ability to</w:t>
      </w:r>
      <w:proofErr w:type="gramEnd"/>
      <w:r w:rsidRPr="00E11641">
        <w:rPr>
          <w:rFonts w:cs="Arial"/>
          <w:szCs w:val="20"/>
        </w:rPr>
        <w:t xml:space="preserve"> choose how supports and services enable </w:t>
      </w:r>
      <w:r w:rsidR="00AD015B">
        <w:rPr>
          <w:rFonts w:cs="Arial"/>
          <w:szCs w:val="20"/>
        </w:rPr>
        <w:t>them</w:t>
      </w:r>
      <w:r w:rsidRPr="00E11641">
        <w:rPr>
          <w:rFonts w:cs="Arial"/>
          <w:szCs w:val="20"/>
        </w:rPr>
        <w:t xml:space="preserve"> to meaningfully participate and contribute. </w:t>
      </w:r>
    </w:p>
    <w:p w14:paraId="0BC67A9B" w14:textId="3C3D9FBE" w:rsidR="00FD1BDA" w:rsidRPr="00E11641" w:rsidRDefault="009C1BFF" w:rsidP="00FD1BDA">
      <w:pPr>
        <w:numPr>
          <w:ilvl w:val="0"/>
          <w:numId w:val="33"/>
        </w:numPr>
        <w:rPr>
          <w:rFonts w:cs="Arial"/>
          <w:szCs w:val="20"/>
        </w:rPr>
      </w:pPr>
      <w:r>
        <w:rPr>
          <w:rFonts w:cs="Arial"/>
          <w:szCs w:val="20"/>
        </w:rPr>
        <w:lastRenderedPageBreak/>
        <w:t xml:space="preserve">Through the PCP process, a person </w:t>
      </w:r>
      <w:r w:rsidR="00FD1BDA" w:rsidRPr="00E11641">
        <w:rPr>
          <w:rFonts w:cs="Arial"/>
          <w:szCs w:val="20"/>
        </w:rPr>
        <w:t xml:space="preserve">maximizes independence, creates community connections, and works toward achieving </w:t>
      </w:r>
      <w:r w:rsidR="00AD015B">
        <w:rPr>
          <w:rFonts w:cs="Arial"/>
          <w:szCs w:val="20"/>
        </w:rPr>
        <w:t>their</w:t>
      </w:r>
      <w:r w:rsidR="00FD1BDA" w:rsidRPr="00E11641">
        <w:rPr>
          <w:rFonts w:cs="Arial"/>
          <w:szCs w:val="20"/>
        </w:rPr>
        <w:t xml:space="preserve"> chosen outcomes.</w:t>
      </w:r>
    </w:p>
    <w:p w14:paraId="585A48ED" w14:textId="77777777" w:rsidR="00FD1BDA" w:rsidRPr="00C365CF" w:rsidRDefault="00FD1BDA" w:rsidP="00FD1BDA">
      <w:pPr>
        <w:numPr>
          <w:ilvl w:val="0"/>
          <w:numId w:val="33"/>
        </w:numPr>
        <w:rPr>
          <w:rFonts w:cs="Arial"/>
          <w:szCs w:val="20"/>
        </w:rPr>
      </w:pPr>
      <w:r w:rsidRPr="00E11641">
        <w:rPr>
          <w:rFonts w:cs="Arial"/>
          <w:szCs w:val="20"/>
        </w:rPr>
        <w:t>A person’s cultural background is recognized and valued in the PCP process.</w:t>
      </w:r>
      <w:r w:rsidRPr="00AA1556">
        <w:rPr>
          <w:rFonts w:eastAsia="Arial Unicode MS" w:hAnsi="Arial Unicode MS" w:cs="Arial Unicode MS"/>
          <w:color w:val="000000"/>
          <w:sz w:val="24"/>
          <w:u w:color="000000"/>
          <w:bdr w:val="nil"/>
        </w:rPr>
        <w:t xml:space="preserve"> </w:t>
      </w:r>
      <w:r w:rsidRPr="00AA1556">
        <w:rPr>
          <w:rFonts w:cs="Arial"/>
          <w:szCs w:val="20"/>
        </w:rPr>
        <w:t xml:space="preserve">Cultural background may include language, religion, values, beliefs, customs, dietary </w:t>
      </w:r>
      <w:proofErr w:type="gramStart"/>
      <w:r w:rsidRPr="00AA1556">
        <w:rPr>
          <w:rFonts w:cs="Arial"/>
          <w:szCs w:val="20"/>
        </w:rPr>
        <w:t>choices</w:t>
      </w:r>
      <w:proofErr w:type="gramEnd"/>
      <w:r w:rsidRPr="00AA1556">
        <w:rPr>
          <w:rFonts w:cs="Arial"/>
          <w:szCs w:val="20"/>
        </w:rPr>
        <w:t xml:space="preserve"> and other things chosen by the person. Linguistic needs, including A</w:t>
      </w:r>
      <w:r w:rsidR="0067069C">
        <w:rPr>
          <w:rFonts w:cs="Arial"/>
          <w:szCs w:val="20"/>
        </w:rPr>
        <w:t xml:space="preserve">merican Sign Language </w:t>
      </w:r>
      <w:r w:rsidRPr="00AA1556">
        <w:rPr>
          <w:rFonts w:cs="Arial"/>
          <w:szCs w:val="20"/>
        </w:rPr>
        <w:t xml:space="preserve">interpretation, are also recognized, </w:t>
      </w:r>
      <w:proofErr w:type="gramStart"/>
      <w:r w:rsidRPr="00AA1556">
        <w:rPr>
          <w:rFonts w:cs="Arial"/>
          <w:szCs w:val="20"/>
        </w:rPr>
        <w:t>valued</w:t>
      </w:r>
      <w:proofErr w:type="gramEnd"/>
      <w:r w:rsidRPr="00AA1556">
        <w:rPr>
          <w:rFonts w:cs="Arial"/>
          <w:szCs w:val="20"/>
        </w:rPr>
        <w:t xml:space="preserve"> and accommodated.</w:t>
      </w:r>
    </w:p>
    <w:p w14:paraId="1AAC83EB" w14:textId="77777777" w:rsidR="00FD1BDA" w:rsidRPr="00E11641" w:rsidRDefault="00FD1BDA" w:rsidP="00FD1BDA">
      <w:pPr>
        <w:numPr>
          <w:ilvl w:val="0"/>
          <w:numId w:val="31"/>
        </w:numPr>
        <w:rPr>
          <w:rFonts w:cs="Arial"/>
        </w:rPr>
      </w:pPr>
      <w:r w:rsidRPr="00E11641">
        <w:rPr>
          <w:rFonts w:cs="Arial"/>
        </w:rPr>
        <w:t xml:space="preserve">To the extent possible, the person shall be given the opportunity for experiencing the options available prior to </w:t>
      </w:r>
      <w:proofErr w:type="gramStart"/>
      <w:r w:rsidRPr="00E11641">
        <w:rPr>
          <w:rFonts w:cs="Arial"/>
        </w:rPr>
        <w:t>making a choice/decision</w:t>
      </w:r>
      <w:proofErr w:type="gramEnd"/>
      <w:r w:rsidRPr="00E11641">
        <w:rPr>
          <w:rFonts w:cs="Arial"/>
        </w:rPr>
        <w:t xml:space="preserve">. This is particularly critical for those persons who have limited life experience in the community with respect to housing, work, and other domains. </w:t>
      </w:r>
    </w:p>
    <w:p w14:paraId="674D7D59" w14:textId="77777777" w:rsidR="00FD1BDA" w:rsidRPr="00E11641" w:rsidRDefault="00FD1BDA" w:rsidP="00FD1BDA">
      <w:pPr>
        <w:pStyle w:val="BodyTextIndent3"/>
        <w:numPr>
          <w:ilvl w:val="0"/>
          <w:numId w:val="31"/>
        </w:numPr>
        <w:tabs>
          <w:tab w:val="clear" w:pos="-1440"/>
        </w:tabs>
        <w:spacing w:line="240" w:lineRule="auto"/>
      </w:pPr>
      <w:r w:rsidRPr="00E11641">
        <w:t>Persons who have court-appointed legal guardians shall participate in the PCP process to the maximum extent possible and shall have authority not otherwise delegated to the guardian.</w:t>
      </w:r>
    </w:p>
    <w:p w14:paraId="22CEBB44" w14:textId="7EB9D12F" w:rsidR="00FD1BDA" w:rsidRPr="00F666F3" w:rsidRDefault="00FD1BDA" w:rsidP="006564CB">
      <w:pPr>
        <w:numPr>
          <w:ilvl w:val="0"/>
          <w:numId w:val="31"/>
        </w:numPr>
      </w:pPr>
      <w:r w:rsidRPr="00F666F3">
        <w:rPr>
          <w:rFonts w:cs="Arial"/>
        </w:rPr>
        <w:t>For minor children, the concept of PCP is incorporated into a family</w:t>
      </w:r>
      <w:r w:rsidR="006564CB">
        <w:rPr>
          <w:rFonts w:cs="Arial"/>
        </w:rPr>
        <w:t>-driven, youth-guided approach</w:t>
      </w:r>
      <w:r w:rsidR="007F0A71">
        <w:rPr>
          <w:rFonts w:cs="Arial"/>
        </w:rPr>
        <w:t xml:space="preserve">, </w:t>
      </w:r>
      <w:r w:rsidR="007F0A71" w:rsidRPr="008F6967">
        <w:rPr>
          <w:rFonts w:cs="Arial"/>
        </w:rPr>
        <w:t>and to the extent possible, promote the minor’s relationship to the parent, guardian, or person in loco parentis, and shall not undermine the values that the parent, guardian, or person in loco parentis has sought to instill in the minor recipient.</w:t>
      </w:r>
      <w:r w:rsidR="007F0A71">
        <w:rPr>
          <w:rFonts w:cs="Arial"/>
        </w:rPr>
        <w:t xml:space="preserve"> </w:t>
      </w:r>
      <w:r w:rsidRPr="00F666F3">
        <w:rPr>
          <w:rFonts w:cs="Arial"/>
        </w:rPr>
        <w:t>The needs of the child are interwoven with the needs of the family, and</w:t>
      </w:r>
      <w:r w:rsidR="00AC39F4">
        <w:rPr>
          <w:rFonts w:cs="Arial"/>
        </w:rPr>
        <w:t>;</w:t>
      </w:r>
      <w:r w:rsidRPr="00F666F3">
        <w:rPr>
          <w:rFonts w:cs="Arial"/>
        </w:rPr>
        <w:t xml:space="preserve"> therefore</w:t>
      </w:r>
      <w:r w:rsidR="00AC39F4">
        <w:rPr>
          <w:rFonts w:cs="Arial"/>
        </w:rPr>
        <w:t>,</w:t>
      </w:r>
      <w:r w:rsidRPr="00F666F3">
        <w:rPr>
          <w:rFonts w:cs="Arial"/>
        </w:rPr>
        <w:t xml:space="preserve"> supports and services impact the entire family. As the child ages, services and supports should become more youth-guided especially during transition into adulthood. When the </w:t>
      </w:r>
      <w:r w:rsidR="00AC39F4">
        <w:rPr>
          <w:rFonts w:cs="Arial"/>
        </w:rPr>
        <w:t xml:space="preserve">minor </w:t>
      </w:r>
      <w:r w:rsidRPr="00F666F3">
        <w:rPr>
          <w:rFonts w:cs="Arial"/>
        </w:rPr>
        <w:t>reaches adulthood, his or her needs and goals become primary.</w:t>
      </w:r>
      <w:r w:rsidR="006564CB">
        <w:rPr>
          <w:rFonts w:cs="Arial"/>
        </w:rPr>
        <w:t xml:space="preserve"> </w:t>
      </w:r>
      <w:r w:rsidRPr="00F666F3">
        <w:t xml:space="preserve">There are </w:t>
      </w:r>
      <w:proofErr w:type="gramStart"/>
      <w:r w:rsidRPr="00F666F3">
        <w:t>a few</w:t>
      </w:r>
      <w:proofErr w:type="gramEnd"/>
      <w:r w:rsidRPr="00F666F3">
        <w:t xml:space="preserve"> circumstances where the involvement of a minor’</w:t>
      </w:r>
      <w:r w:rsidR="007F0A71">
        <w:t xml:space="preserve">s family may </w:t>
      </w:r>
      <w:r w:rsidR="0056047F">
        <w:t>not be</w:t>
      </w:r>
      <w:r w:rsidR="007F0A71">
        <w:t xml:space="preserve"> appropriate. </w:t>
      </w:r>
      <w:r w:rsidR="007F0A71" w:rsidRPr="00E11641">
        <w:t>Justification of the exclusion of anyone shall be documented in the clinical record.</w:t>
      </w:r>
    </w:p>
    <w:p w14:paraId="6FF2E3CF" w14:textId="77777777" w:rsidR="007F0A71" w:rsidRDefault="007F0A71" w:rsidP="007F0A71">
      <w:pPr>
        <w:pStyle w:val="Level2"/>
        <w:numPr>
          <w:ilvl w:val="5"/>
          <w:numId w:val="28"/>
        </w:numPr>
        <w:tabs>
          <w:tab w:val="left" w:pos="-1440"/>
        </w:tabs>
        <w:ind w:left="2160"/>
        <w:rPr>
          <w:rFonts w:ascii="Arial" w:hAnsi="Arial" w:cs="Arial"/>
        </w:rPr>
      </w:pPr>
      <w:r w:rsidRPr="00B3322C">
        <w:rPr>
          <w:rFonts w:ascii="Arial" w:hAnsi="Arial" w:cs="Arial"/>
        </w:rPr>
        <w:t>A minor 14 years of age or older may request and receive mental health services and a mental health professional may provide mental health services, on an outpatient basis, excluding pregnancy termination referral services</w:t>
      </w:r>
      <w:r w:rsidR="00BB1F79">
        <w:rPr>
          <w:rFonts w:ascii="Arial" w:hAnsi="Arial" w:cs="Arial"/>
        </w:rPr>
        <w:t xml:space="preserve">, inpatient psychiatric hospitalization, </w:t>
      </w:r>
      <w:r w:rsidRPr="00B3322C">
        <w:rPr>
          <w:rFonts w:ascii="Arial" w:hAnsi="Arial" w:cs="Arial"/>
        </w:rPr>
        <w:t>and the use of psychotropic drugs, without the consent or knowledge of the minor’s parent, guardian, or person in loco parentis</w:t>
      </w:r>
      <w:r>
        <w:rPr>
          <w:rFonts w:ascii="Arial" w:hAnsi="Arial" w:cs="Arial"/>
        </w:rPr>
        <w:t xml:space="preserve"> within the restrictions stated in the Mental Health Code</w:t>
      </w:r>
      <w:r w:rsidRPr="00B3322C">
        <w:rPr>
          <w:rFonts w:ascii="Arial" w:hAnsi="Arial" w:cs="Arial"/>
        </w:rPr>
        <w:t>. Except as otherwise provided below, the minor’s parent, guardian, or person in loco parentis shall not be informed of the services without the consent of the minor unless the mental health professional treating the minor determines that there is a compelling need for disclosure based on a substantial probability of harm to the minor or to another individual, and if the minor is notified of the mental health professional’s intent to inform the minor’s parent, guardian, or person in loco parentis.</w:t>
      </w:r>
    </w:p>
    <w:p w14:paraId="541A80AC" w14:textId="77777777" w:rsidR="00FD1BDA" w:rsidRDefault="00FD1BDA" w:rsidP="007F0A71">
      <w:pPr>
        <w:numPr>
          <w:ilvl w:val="5"/>
          <w:numId w:val="28"/>
        </w:numPr>
        <w:tabs>
          <w:tab w:val="left" w:pos="2160"/>
        </w:tabs>
        <w:ind w:left="2160"/>
        <w:rPr>
          <w:rFonts w:cs="Arial"/>
        </w:rPr>
      </w:pPr>
      <w:r w:rsidRPr="007F0A71">
        <w:rPr>
          <w:rFonts w:cs="Arial"/>
        </w:rPr>
        <w:t xml:space="preserve">The minor is emancipated, </w:t>
      </w:r>
    </w:p>
    <w:p w14:paraId="17C725B9" w14:textId="77777777" w:rsidR="007F0A71" w:rsidRDefault="00FD1BDA" w:rsidP="007F0A71">
      <w:pPr>
        <w:numPr>
          <w:ilvl w:val="5"/>
          <w:numId w:val="28"/>
        </w:numPr>
        <w:tabs>
          <w:tab w:val="left" w:pos="2160"/>
        </w:tabs>
        <w:ind w:left="2160"/>
        <w:rPr>
          <w:rFonts w:cs="Arial"/>
        </w:rPr>
      </w:pPr>
      <w:r w:rsidRPr="007F0A71">
        <w:rPr>
          <w:rFonts w:cs="Arial"/>
        </w:rPr>
        <w:t>The inclusion of the parent(s) or significant family member would constitute a substantial risk of physical or emotional harm to the minor recipient or substantial disruption of the planning process as s</w:t>
      </w:r>
      <w:r w:rsidR="007F0A71">
        <w:rPr>
          <w:rFonts w:cs="Arial"/>
        </w:rPr>
        <w:t>tate</w:t>
      </w:r>
      <w:r w:rsidR="00AC39F4">
        <w:rPr>
          <w:rFonts w:cs="Arial"/>
        </w:rPr>
        <w:t>d in the Mental Health Code.</w:t>
      </w:r>
    </w:p>
    <w:p w14:paraId="4DFED883" w14:textId="77777777" w:rsidR="00FD1BDA" w:rsidRPr="007F0A71" w:rsidRDefault="007F0A71" w:rsidP="007F0A71">
      <w:pPr>
        <w:numPr>
          <w:ilvl w:val="5"/>
          <w:numId w:val="28"/>
        </w:numPr>
        <w:tabs>
          <w:tab w:val="left" w:pos="2160"/>
        </w:tabs>
        <w:ind w:left="2160"/>
        <w:rPr>
          <w:rFonts w:cs="Arial"/>
        </w:rPr>
      </w:pPr>
      <w:r w:rsidRPr="007F0A71">
        <w:rPr>
          <w:rFonts w:cs="Arial"/>
        </w:rPr>
        <w:t xml:space="preserve">A minor under the age of </w:t>
      </w:r>
      <w:proofErr w:type="gramStart"/>
      <w:r w:rsidRPr="007F0A71">
        <w:rPr>
          <w:rFonts w:cs="Arial"/>
        </w:rPr>
        <w:t>14</w:t>
      </w:r>
      <w:proofErr w:type="gramEnd"/>
      <w:r w:rsidRPr="007F0A71">
        <w:rPr>
          <w:rFonts w:cs="Arial"/>
        </w:rPr>
        <w:t xml:space="preserve"> </w:t>
      </w:r>
      <w:r>
        <w:rPr>
          <w:rFonts w:cs="Arial"/>
        </w:rPr>
        <w:t xml:space="preserve">presents </w:t>
      </w:r>
      <w:r w:rsidRPr="007F0A71">
        <w:rPr>
          <w:rFonts w:cs="Arial"/>
        </w:rPr>
        <w:t>for issues rel</w:t>
      </w:r>
      <w:r w:rsidR="003821B7">
        <w:rPr>
          <w:rFonts w:cs="Arial"/>
        </w:rPr>
        <w:t>ated to Substance Use Disorder.</w:t>
      </w:r>
    </w:p>
    <w:p w14:paraId="44C4FD2B" w14:textId="77777777" w:rsidR="00FD1BDA" w:rsidRDefault="00FD1BDA" w:rsidP="006564CB">
      <w:pPr>
        <w:numPr>
          <w:ilvl w:val="0"/>
          <w:numId w:val="28"/>
        </w:numPr>
        <w:tabs>
          <w:tab w:val="left" w:pos="1440"/>
        </w:tabs>
        <w:rPr>
          <w:rFonts w:cs="Arial"/>
        </w:rPr>
      </w:pPr>
      <w:r w:rsidRPr="00E11641">
        <w:rPr>
          <w:rFonts w:cs="Arial"/>
        </w:rPr>
        <w:t xml:space="preserve">Potential support and/or treatment options to meet the expressed needs of the </w:t>
      </w:r>
      <w:r w:rsidR="009C1BFF">
        <w:rPr>
          <w:rFonts w:cs="Arial"/>
        </w:rPr>
        <w:t>person</w:t>
      </w:r>
      <w:r w:rsidRPr="00E11641">
        <w:rPr>
          <w:rFonts w:cs="Arial"/>
        </w:rPr>
        <w:t xml:space="preserve"> are identified and discussed with the</w:t>
      </w:r>
      <w:r w:rsidR="00AC39F4">
        <w:rPr>
          <w:rFonts w:cs="Arial"/>
        </w:rPr>
        <w:t xml:space="preserve"> person</w:t>
      </w:r>
      <w:r w:rsidRPr="00E11641">
        <w:rPr>
          <w:rFonts w:cs="Arial"/>
        </w:rPr>
        <w:t xml:space="preserve">. </w:t>
      </w:r>
    </w:p>
    <w:p w14:paraId="543143D2" w14:textId="26275024" w:rsidR="00EA2939" w:rsidRPr="00E11641" w:rsidRDefault="00EA2939" w:rsidP="006564CB">
      <w:pPr>
        <w:numPr>
          <w:ilvl w:val="0"/>
          <w:numId w:val="28"/>
        </w:numPr>
        <w:tabs>
          <w:tab w:val="left" w:pos="1440"/>
        </w:tabs>
        <w:rPr>
          <w:rFonts w:cs="Arial"/>
        </w:rPr>
      </w:pPr>
      <w:r>
        <w:rPr>
          <w:rFonts w:cs="Arial"/>
        </w:rPr>
        <w:t xml:space="preserve">Screening tools (such as the CAFAS, PECFAS, LOCUS, </w:t>
      </w:r>
      <w:proofErr w:type="gramStart"/>
      <w:r>
        <w:rPr>
          <w:rFonts w:cs="Arial"/>
        </w:rPr>
        <w:t>etc.</w:t>
      </w:r>
      <w:proofErr w:type="gramEnd"/>
      <w:r>
        <w:rPr>
          <w:rFonts w:cs="Arial"/>
        </w:rPr>
        <w:t>) should be used to inform the PCP process; however, these are not a substitute for the PCP process. Assessments and the PCP process must be used together as the basis for identifying goals, risks, and needs, authorizing services, and for utilization review and management. No assessment scale or tool should be utilized to set a dollar figure or budget that limits the PCP process.</w:t>
      </w:r>
    </w:p>
    <w:p w14:paraId="0103AA08" w14:textId="08EBBE7D" w:rsidR="00FD1BDA" w:rsidRPr="00707531" w:rsidRDefault="00FD1BDA" w:rsidP="00707531">
      <w:pPr>
        <w:pStyle w:val="Level2"/>
        <w:numPr>
          <w:ilvl w:val="0"/>
          <w:numId w:val="28"/>
        </w:numPr>
        <w:tabs>
          <w:tab w:val="left" w:pos="-1440"/>
        </w:tabs>
        <w:rPr>
          <w:rFonts w:ascii="Arial" w:hAnsi="Arial" w:cs="Arial"/>
        </w:rPr>
      </w:pPr>
      <w:r w:rsidRPr="00707531">
        <w:rPr>
          <w:rFonts w:ascii="Arial" w:hAnsi="Arial" w:cs="Arial"/>
        </w:rPr>
        <w:t xml:space="preserve">When a person is in an urgent/emergent situation, the goal is to stabilize the crisis. During the period of crisis, treatment may need to be delivered through a service and/or treatment planning process that differs from the </w:t>
      </w:r>
      <w:r w:rsidR="00AC39F4">
        <w:rPr>
          <w:rFonts w:ascii="Arial" w:hAnsi="Arial" w:cs="Arial"/>
        </w:rPr>
        <w:t>person</w:t>
      </w:r>
      <w:r w:rsidRPr="00707531">
        <w:rPr>
          <w:rFonts w:ascii="Arial" w:hAnsi="Arial" w:cs="Arial"/>
        </w:rPr>
        <w:t xml:space="preserve">’s original plan of service. </w:t>
      </w:r>
      <w:r w:rsidR="00AD015B">
        <w:rPr>
          <w:rFonts w:ascii="Arial" w:hAnsi="Arial" w:cs="Arial"/>
        </w:rPr>
        <w:t xml:space="preserve">In urgent or emergent situations, PCP shall still occur, with the scope and depth appropriate to the individual’s </w:t>
      </w:r>
      <w:r w:rsidR="0056047F">
        <w:rPr>
          <w:rFonts w:ascii="Arial" w:hAnsi="Arial" w:cs="Arial"/>
        </w:rPr>
        <w:lastRenderedPageBreak/>
        <w:t>condition and</w:t>
      </w:r>
      <w:r w:rsidR="00AD015B">
        <w:rPr>
          <w:rFonts w:ascii="Arial" w:hAnsi="Arial" w:cs="Arial"/>
        </w:rPr>
        <w:t xml:space="preserve"> shall be fully resumed following stabilization to guide ongoing services and supports</w:t>
      </w:r>
      <w:r w:rsidRPr="00707531">
        <w:rPr>
          <w:rFonts w:ascii="Arial" w:hAnsi="Arial" w:cs="Arial"/>
        </w:rPr>
        <w:t>.</w:t>
      </w:r>
      <w:r w:rsidR="00707531" w:rsidRPr="00707531">
        <w:rPr>
          <w:rFonts w:ascii="Arial" w:hAnsi="Arial" w:cs="Arial"/>
        </w:rPr>
        <w:t xml:space="preserve"> Appropriate crisis services may begin before a full IPOS is formulated and will address immediate needs.</w:t>
      </w:r>
    </w:p>
    <w:p w14:paraId="049EA71D" w14:textId="77777777" w:rsidR="00FD1BDA" w:rsidRDefault="003821B7" w:rsidP="000121EB">
      <w:pPr>
        <w:numPr>
          <w:ilvl w:val="0"/>
          <w:numId w:val="28"/>
        </w:numPr>
        <w:rPr>
          <w:rFonts w:cs="Arial"/>
        </w:rPr>
      </w:pPr>
      <w:r>
        <w:rPr>
          <w:rFonts w:cs="Arial"/>
        </w:rPr>
        <w:t xml:space="preserve">An IPOS will be developed </w:t>
      </w:r>
      <w:r w:rsidR="000121EB">
        <w:rPr>
          <w:rFonts w:cs="Arial"/>
        </w:rPr>
        <w:t xml:space="preserve">and reviewed using </w:t>
      </w:r>
      <w:r>
        <w:rPr>
          <w:rFonts w:cs="Arial"/>
        </w:rPr>
        <w:t>the PCP process.</w:t>
      </w:r>
      <w:r w:rsidR="000121EB">
        <w:rPr>
          <w:rFonts w:cs="Arial"/>
        </w:rPr>
        <w:t xml:space="preserve"> </w:t>
      </w:r>
      <w:r w:rsidR="007F0A71" w:rsidRPr="000121EB">
        <w:rPr>
          <w:rFonts w:cs="Arial"/>
        </w:rPr>
        <w:t xml:space="preserve">The primary goal of service should be consumer care and is assured through ongoing monitoring and review of progress. </w:t>
      </w:r>
    </w:p>
    <w:p w14:paraId="557DAB79" w14:textId="0F422EC0" w:rsidR="003F0382" w:rsidRDefault="003F0382" w:rsidP="000121EB">
      <w:pPr>
        <w:numPr>
          <w:ilvl w:val="0"/>
          <w:numId w:val="28"/>
        </w:numPr>
        <w:rPr>
          <w:rFonts w:cs="Arial"/>
        </w:rPr>
      </w:pPr>
      <w:r>
        <w:rPr>
          <w:rFonts w:cs="Arial"/>
        </w:rPr>
        <w:t>An IPOS must be prepared in per</w:t>
      </w:r>
      <w:r w:rsidR="00907006">
        <w:rPr>
          <w:rFonts w:cs="Arial"/>
        </w:rPr>
        <w:t xml:space="preserve">son-first singular language, </w:t>
      </w:r>
      <w:r>
        <w:rPr>
          <w:rFonts w:cs="Arial"/>
        </w:rPr>
        <w:t xml:space="preserve">be understandable by the person with a minimum of clinical </w:t>
      </w:r>
      <w:r w:rsidR="00BB1F79">
        <w:rPr>
          <w:rFonts w:cs="Arial"/>
        </w:rPr>
        <w:t>terms</w:t>
      </w:r>
      <w:r>
        <w:rPr>
          <w:rFonts w:cs="Arial"/>
        </w:rPr>
        <w:t xml:space="preserve"> or </w:t>
      </w:r>
      <w:r w:rsidR="0056047F">
        <w:rPr>
          <w:rFonts w:cs="Arial"/>
        </w:rPr>
        <w:t>language and</w:t>
      </w:r>
      <w:r w:rsidR="00907006">
        <w:rPr>
          <w:rFonts w:cs="Arial"/>
        </w:rPr>
        <w:t xml:space="preserve"> use direct quotes from the individual when appropriate</w:t>
      </w:r>
      <w:r>
        <w:rPr>
          <w:rFonts w:cs="Arial"/>
        </w:rPr>
        <w:t>.</w:t>
      </w:r>
    </w:p>
    <w:p w14:paraId="51281F2D" w14:textId="77777777" w:rsidR="003F0382" w:rsidRDefault="003F0382" w:rsidP="000121EB">
      <w:pPr>
        <w:numPr>
          <w:ilvl w:val="0"/>
          <w:numId w:val="28"/>
        </w:numPr>
        <w:rPr>
          <w:rFonts w:cs="Arial"/>
        </w:rPr>
      </w:pPr>
      <w:r>
        <w:rPr>
          <w:rFonts w:cs="Arial"/>
        </w:rPr>
        <w:t xml:space="preserve">The person must agree to the IPOS in writing. </w:t>
      </w:r>
    </w:p>
    <w:p w14:paraId="0B40D040" w14:textId="77777777" w:rsidR="009E54D1" w:rsidRDefault="003F0382" w:rsidP="000121EB">
      <w:pPr>
        <w:numPr>
          <w:ilvl w:val="0"/>
          <w:numId w:val="28"/>
        </w:numPr>
        <w:rPr>
          <w:rFonts w:cs="Arial"/>
        </w:rPr>
      </w:pPr>
      <w:r>
        <w:rPr>
          <w:rFonts w:cs="Arial"/>
        </w:rPr>
        <w:t>Any effort to restrict the certain rights and freedoms listed in the HCBS Final Rule must be justified by a specific and individualized assessed health or safety need and must be addressed through the PCP process and documented in the IPOS.</w:t>
      </w:r>
    </w:p>
    <w:p w14:paraId="5081E4FD" w14:textId="77777777" w:rsidR="006564CB" w:rsidRPr="006564CB" w:rsidRDefault="00AC39F4" w:rsidP="006564CB">
      <w:pPr>
        <w:numPr>
          <w:ilvl w:val="0"/>
          <w:numId w:val="28"/>
        </w:numPr>
        <w:tabs>
          <w:tab w:val="left" w:pos="810"/>
        </w:tabs>
        <w:rPr>
          <w:rFonts w:cs="Arial"/>
        </w:rPr>
      </w:pPr>
      <w:r>
        <w:rPr>
          <w:rFonts w:cs="Arial"/>
        </w:rPr>
        <w:t>O</w:t>
      </w:r>
      <w:r w:rsidR="006564CB" w:rsidRPr="00E11641">
        <w:rPr>
          <w:rFonts w:cs="Arial"/>
        </w:rPr>
        <w:t xml:space="preserve">pportunities to provide feedback on how </w:t>
      </w:r>
      <w:r>
        <w:rPr>
          <w:rFonts w:cs="Arial"/>
        </w:rPr>
        <w:t xml:space="preserve">the person </w:t>
      </w:r>
      <w:r w:rsidR="006564CB" w:rsidRPr="00E11641">
        <w:rPr>
          <w:rFonts w:cs="Arial"/>
        </w:rPr>
        <w:t>feel</w:t>
      </w:r>
      <w:r>
        <w:rPr>
          <w:rFonts w:cs="Arial"/>
        </w:rPr>
        <w:t>s</w:t>
      </w:r>
      <w:r w:rsidR="006564CB" w:rsidRPr="00E11641">
        <w:rPr>
          <w:rFonts w:cs="Arial"/>
        </w:rPr>
        <w:t xml:space="preserve"> about the service, support, and/or treatment they are receiving and their progress toward attaining valued outcomes</w:t>
      </w:r>
      <w:r>
        <w:rPr>
          <w:rFonts w:cs="Arial"/>
        </w:rPr>
        <w:t xml:space="preserve"> are given</w:t>
      </w:r>
      <w:r w:rsidR="006564CB" w:rsidRPr="00E11641">
        <w:rPr>
          <w:rFonts w:cs="Arial"/>
        </w:rPr>
        <w:t xml:space="preserve">. </w:t>
      </w:r>
    </w:p>
    <w:p w14:paraId="084B9884" w14:textId="0E6D2288" w:rsidR="00AD015B" w:rsidRDefault="004510D3" w:rsidP="00724FB6">
      <w:pPr>
        <w:numPr>
          <w:ilvl w:val="0"/>
          <w:numId w:val="28"/>
        </w:numPr>
        <w:rPr>
          <w:rFonts w:cs="Arial"/>
        </w:rPr>
      </w:pPr>
      <w:r w:rsidRPr="006564CB">
        <w:rPr>
          <w:rFonts w:cs="Arial"/>
        </w:rPr>
        <w:t xml:space="preserve">If a </w:t>
      </w:r>
      <w:r w:rsidR="00AD015B">
        <w:rPr>
          <w:rFonts w:cs="Arial"/>
        </w:rPr>
        <w:t>recipient</w:t>
      </w:r>
      <w:r w:rsidRPr="006564CB">
        <w:rPr>
          <w:rFonts w:cs="Arial"/>
        </w:rPr>
        <w:t xml:space="preserve"> is not satisfied with </w:t>
      </w:r>
      <w:r w:rsidR="00AD015B">
        <w:rPr>
          <w:rFonts w:cs="Arial"/>
        </w:rPr>
        <w:t>their</w:t>
      </w:r>
      <w:r w:rsidRPr="006564CB">
        <w:rPr>
          <w:rFonts w:cs="Arial"/>
        </w:rPr>
        <w:t xml:space="preserve"> </w:t>
      </w:r>
      <w:r w:rsidR="009C1BFF">
        <w:rPr>
          <w:rFonts w:cs="Arial"/>
        </w:rPr>
        <w:t>IPOS</w:t>
      </w:r>
      <w:r w:rsidR="006564CB" w:rsidRPr="006564CB">
        <w:rPr>
          <w:rFonts w:cs="Arial"/>
        </w:rPr>
        <w:t xml:space="preserve">, </w:t>
      </w:r>
      <w:r w:rsidR="00AD015B">
        <w:rPr>
          <w:rFonts w:cs="Arial"/>
        </w:rPr>
        <w:t xml:space="preserve">the recipient </w:t>
      </w:r>
      <w:r w:rsidR="006564CB" w:rsidRPr="006564CB">
        <w:rPr>
          <w:rFonts w:cs="Arial"/>
        </w:rPr>
        <w:t xml:space="preserve">or the individuals authorized by </w:t>
      </w:r>
      <w:r w:rsidR="00AD015B">
        <w:rPr>
          <w:rFonts w:cs="Arial"/>
        </w:rPr>
        <w:t xml:space="preserve">the recipient </w:t>
      </w:r>
      <w:r w:rsidR="006564CB" w:rsidRPr="006564CB">
        <w:rPr>
          <w:rFonts w:cs="Arial"/>
        </w:rPr>
        <w:t>to make decisions</w:t>
      </w:r>
      <w:r w:rsidR="00AD015B">
        <w:rPr>
          <w:rFonts w:cs="Arial"/>
        </w:rPr>
        <w:t xml:space="preserve"> regarding the IPOS, the guardian of the recipient, or the parent of a minor recipient may make a request for review to the designated individual in charge of implementing the plan. The review will be completed within 30 days. </w:t>
      </w:r>
    </w:p>
    <w:p w14:paraId="223AB187" w14:textId="59EAA43E" w:rsidR="004510D3" w:rsidRPr="006564CB" w:rsidRDefault="00AD015B" w:rsidP="00724FB6">
      <w:pPr>
        <w:numPr>
          <w:ilvl w:val="0"/>
          <w:numId w:val="28"/>
        </w:numPr>
        <w:rPr>
          <w:rFonts w:cs="Arial"/>
        </w:rPr>
      </w:pPr>
      <w:r>
        <w:rPr>
          <w:rFonts w:cs="Arial"/>
        </w:rPr>
        <w:t>If dissatisfaction is not resolved with the designated individual in charge of implementing the plan or there is a dispute about the PCP process, a recipient and other individuals identified in K have a</w:t>
      </w:r>
      <w:r w:rsidR="004510D3" w:rsidRPr="006564CB">
        <w:rPr>
          <w:rFonts w:cs="Arial"/>
        </w:rPr>
        <w:t xml:space="preserve"> right to a fair process to resolve their concern, complaint, dispute, or grievance</w:t>
      </w:r>
      <w:r w:rsidR="006564CB" w:rsidRPr="006564CB">
        <w:rPr>
          <w:rFonts w:cs="Arial"/>
        </w:rPr>
        <w:t xml:space="preserve"> following the CMHCM dispute resolution process</w:t>
      </w:r>
      <w:r w:rsidR="004510D3" w:rsidRPr="006564CB">
        <w:rPr>
          <w:rFonts w:cs="Arial"/>
        </w:rPr>
        <w:t>.</w:t>
      </w:r>
      <w:r w:rsidR="006564CB" w:rsidRPr="006564CB">
        <w:rPr>
          <w:rFonts w:cs="Arial"/>
        </w:rPr>
        <w:t xml:space="preserve"> </w:t>
      </w:r>
      <w:r w:rsidR="004510D3" w:rsidRPr="006564CB">
        <w:rPr>
          <w:rFonts w:cs="Arial"/>
        </w:rPr>
        <w:t xml:space="preserve">It is the responsibility of CMHCM or contracted provider to inform the person of </w:t>
      </w:r>
      <w:r>
        <w:rPr>
          <w:rFonts w:cs="Arial"/>
        </w:rPr>
        <w:t>their</w:t>
      </w:r>
      <w:r w:rsidR="004510D3" w:rsidRPr="006564CB">
        <w:rPr>
          <w:rFonts w:cs="Arial"/>
        </w:rPr>
        <w:t xml:space="preserve"> right to consult with the Recipient Rights Office.</w:t>
      </w:r>
    </w:p>
    <w:p w14:paraId="40B945EF" w14:textId="77777777" w:rsidR="00FD1BDA" w:rsidRDefault="00FD1BDA" w:rsidP="00FD1BDA">
      <w:pPr>
        <w:pStyle w:val="Level1"/>
        <w:numPr>
          <w:ilvl w:val="0"/>
          <w:numId w:val="0"/>
        </w:numPr>
        <w:tabs>
          <w:tab w:val="left" w:pos="-1440"/>
          <w:tab w:val="num" w:pos="1440"/>
        </w:tabs>
        <w:rPr>
          <w:rFonts w:ascii="Arial" w:hAnsi="Arial" w:cs="Arial"/>
        </w:rPr>
      </w:pPr>
    </w:p>
    <w:p w14:paraId="1EBCBD04" w14:textId="38CF51E1" w:rsidR="000121EB" w:rsidRDefault="00707531" w:rsidP="00AD015B">
      <w:pPr>
        <w:numPr>
          <w:ilvl w:val="0"/>
          <w:numId w:val="6"/>
        </w:numPr>
        <w:ind w:left="720" w:hanging="720"/>
        <w:rPr>
          <w:rFonts w:cs="Arial"/>
        </w:rPr>
      </w:pPr>
      <w:r>
        <w:rPr>
          <w:rFonts w:cs="Arial"/>
        </w:rPr>
        <w:t>PROCEDURE</w:t>
      </w:r>
      <w:r w:rsidR="00AD015B">
        <w:rPr>
          <w:rFonts w:cs="Arial"/>
        </w:rPr>
        <w:t>:</w:t>
      </w:r>
    </w:p>
    <w:p w14:paraId="49ABF81A" w14:textId="77777777" w:rsidR="009E54D1" w:rsidRPr="00E11641" w:rsidRDefault="009E54D1" w:rsidP="003A630E">
      <w:pPr>
        <w:numPr>
          <w:ilvl w:val="0"/>
          <w:numId w:val="34"/>
        </w:numPr>
        <w:tabs>
          <w:tab w:val="clear" w:pos="1140"/>
          <w:tab w:val="num" w:pos="1080"/>
        </w:tabs>
        <w:ind w:left="1080"/>
        <w:rPr>
          <w:rFonts w:cs="Arial"/>
          <w:szCs w:val="20"/>
        </w:rPr>
      </w:pPr>
      <w:r w:rsidRPr="00E11641">
        <w:rPr>
          <w:rFonts w:cs="Arial"/>
          <w:szCs w:val="20"/>
        </w:rPr>
        <w:t>The eight essential elements for person-centered planning include the following characteristics:</w:t>
      </w:r>
    </w:p>
    <w:p w14:paraId="6559D961" w14:textId="77777777" w:rsidR="009E54D1" w:rsidRPr="00E11641" w:rsidRDefault="009E54D1" w:rsidP="009E54D1">
      <w:pPr>
        <w:numPr>
          <w:ilvl w:val="1"/>
          <w:numId w:val="25"/>
        </w:numPr>
        <w:tabs>
          <w:tab w:val="clear" w:pos="1080"/>
          <w:tab w:val="left" w:pos="1440"/>
        </w:tabs>
        <w:ind w:left="1440"/>
        <w:rPr>
          <w:rFonts w:cs="Arial"/>
          <w:szCs w:val="20"/>
        </w:rPr>
      </w:pPr>
      <w:r>
        <w:rPr>
          <w:rFonts w:cs="Arial"/>
          <w:szCs w:val="20"/>
        </w:rPr>
        <w:t xml:space="preserve">Person-Directed – </w:t>
      </w:r>
      <w:r w:rsidRPr="00E11641">
        <w:rPr>
          <w:rFonts w:cs="Arial"/>
          <w:szCs w:val="20"/>
        </w:rPr>
        <w:t>The person directs the planning process (with necessary supports and accommodations) and decides when and where planning meetings are held, what is discussed, and who is invited.</w:t>
      </w:r>
    </w:p>
    <w:p w14:paraId="42F55992" w14:textId="77777777" w:rsidR="009E54D1" w:rsidRPr="00E11641" w:rsidRDefault="009E54D1" w:rsidP="009E54D1">
      <w:pPr>
        <w:numPr>
          <w:ilvl w:val="1"/>
          <w:numId w:val="25"/>
        </w:numPr>
        <w:tabs>
          <w:tab w:val="clear" w:pos="1080"/>
          <w:tab w:val="left" w:pos="1440"/>
        </w:tabs>
        <w:ind w:left="1440"/>
        <w:rPr>
          <w:rFonts w:cs="Arial"/>
          <w:szCs w:val="20"/>
        </w:rPr>
      </w:pPr>
      <w:r>
        <w:rPr>
          <w:rFonts w:cs="Arial"/>
          <w:szCs w:val="20"/>
        </w:rPr>
        <w:t xml:space="preserve">Person-Centered – </w:t>
      </w:r>
      <w:r w:rsidRPr="00E11641">
        <w:rPr>
          <w:rFonts w:cs="Arial"/>
          <w:szCs w:val="20"/>
        </w:rPr>
        <w:t>The planning process focuses on the person, not the system or the person's family, guardian, or friends. The person's goals, interests, desires, and preferences are identified with an optimistic view of the future and plans for a satisfying life. The planning process is used whenever the person wants or needs it, rather than viewed as an annual event.</w:t>
      </w:r>
    </w:p>
    <w:p w14:paraId="597A0F21" w14:textId="77777777" w:rsidR="009E54D1" w:rsidRPr="00E11641" w:rsidRDefault="009E54D1" w:rsidP="009E54D1">
      <w:pPr>
        <w:numPr>
          <w:ilvl w:val="1"/>
          <w:numId w:val="25"/>
        </w:numPr>
        <w:tabs>
          <w:tab w:val="clear" w:pos="1080"/>
          <w:tab w:val="left" w:pos="1440"/>
        </w:tabs>
        <w:ind w:left="1440"/>
        <w:rPr>
          <w:rFonts w:cs="Arial"/>
          <w:szCs w:val="20"/>
        </w:rPr>
      </w:pPr>
      <w:r>
        <w:rPr>
          <w:rFonts w:cs="Arial"/>
          <w:szCs w:val="20"/>
        </w:rPr>
        <w:t xml:space="preserve">Outcome-Based – </w:t>
      </w:r>
      <w:r w:rsidRPr="00E11641">
        <w:rPr>
          <w:rFonts w:cs="Arial"/>
          <w:szCs w:val="20"/>
        </w:rPr>
        <w:t xml:space="preserve">Outcomes in pursuit of the person's preferences and goals are identified as well as services and supports that enable the person to achieve his or her goals, plans, and desires and any training needed for the providers of those services and supports. </w:t>
      </w:r>
      <w:r w:rsidR="002F59D8">
        <w:rPr>
          <w:rFonts w:cs="Arial"/>
          <w:szCs w:val="20"/>
        </w:rPr>
        <w:t xml:space="preserve">Goals are established to match the individual’s stage of change. </w:t>
      </w:r>
      <w:r w:rsidRPr="00E11641">
        <w:rPr>
          <w:rFonts w:cs="Arial"/>
          <w:szCs w:val="20"/>
        </w:rPr>
        <w:t xml:space="preserve">The way for measuring progress toward achievement of outcomes is identified. </w:t>
      </w:r>
    </w:p>
    <w:p w14:paraId="3AA33DB4" w14:textId="77777777" w:rsidR="009E54D1" w:rsidRPr="00E11641" w:rsidRDefault="009E54D1" w:rsidP="009E54D1">
      <w:pPr>
        <w:numPr>
          <w:ilvl w:val="1"/>
          <w:numId w:val="25"/>
        </w:numPr>
        <w:tabs>
          <w:tab w:val="clear" w:pos="1080"/>
          <w:tab w:val="left" w:pos="1440"/>
        </w:tabs>
        <w:ind w:left="1440"/>
        <w:rPr>
          <w:rFonts w:cs="Arial"/>
          <w:szCs w:val="20"/>
        </w:rPr>
      </w:pPr>
      <w:r w:rsidRPr="00E11641">
        <w:rPr>
          <w:rFonts w:cs="Arial"/>
          <w:szCs w:val="20"/>
        </w:rPr>
        <w:t>Information, Support,</w:t>
      </w:r>
      <w:r>
        <w:rPr>
          <w:rFonts w:cs="Arial"/>
          <w:szCs w:val="20"/>
        </w:rPr>
        <w:t xml:space="preserve"> and Accommodations – </w:t>
      </w:r>
      <w:r w:rsidRPr="00E11641">
        <w:rPr>
          <w:rFonts w:cs="Arial"/>
          <w:szCs w:val="20"/>
        </w:rPr>
        <w:t>As needed, the person receives comprehensive and unbiased information on the array of mental health services, community resources, and available providers. Support and accommodations to assist the person to participate in the process are provided.</w:t>
      </w:r>
    </w:p>
    <w:p w14:paraId="2382FEA1" w14:textId="77777777" w:rsidR="009E54D1" w:rsidRDefault="009E54D1" w:rsidP="009E54D1">
      <w:pPr>
        <w:numPr>
          <w:ilvl w:val="1"/>
          <w:numId w:val="25"/>
        </w:numPr>
        <w:tabs>
          <w:tab w:val="clear" w:pos="1080"/>
          <w:tab w:val="left" w:pos="1440"/>
        </w:tabs>
        <w:ind w:left="1440"/>
        <w:rPr>
          <w:rFonts w:cs="Arial"/>
          <w:szCs w:val="20"/>
        </w:rPr>
      </w:pPr>
      <w:r>
        <w:rPr>
          <w:rFonts w:cs="Arial"/>
          <w:szCs w:val="20"/>
        </w:rPr>
        <w:t xml:space="preserve">Independent Facilitation – </w:t>
      </w:r>
      <w:r w:rsidRPr="009E656C">
        <w:rPr>
          <w:rFonts w:cs="Arial"/>
          <w:szCs w:val="20"/>
        </w:rPr>
        <w:t xml:space="preserve">People have the information and support to choose </w:t>
      </w:r>
      <w:r w:rsidRPr="00F666F3">
        <w:rPr>
          <w:rFonts w:cs="Arial"/>
          <w:szCs w:val="20"/>
        </w:rPr>
        <w:t>an independent or external facilitator for their person-centered planning process. The terms independent and external mean that the facilitator is independent of or external to CMHCM</w:t>
      </w:r>
      <w:r w:rsidRPr="008C388C">
        <w:rPr>
          <w:rFonts w:cs="Arial"/>
          <w:szCs w:val="20"/>
        </w:rPr>
        <w:t xml:space="preserve">. It means that the person has no financial interest in the outcome of the supports and services outlined in the person-centered plan. </w:t>
      </w:r>
    </w:p>
    <w:p w14:paraId="736F30F7" w14:textId="77777777" w:rsidR="009E54D1" w:rsidRPr="003672CD" w:rsidRDefault="009E54D1" w:rsidP="009E54D1">
      <w:pPr>
        <w:numPr>
          <w:ilvl w:val="1"/>
          <w:numId w:val="25"/>
        </w:numPr>
        <w:tabs>
          <w:tab w:val="clear" w:pos="1080"/>
          <w:tab w:val="left" w:pos="1440"/>
        </w:tabs>
        <w:ind w:left="1440"/>
        <w:rPr>
          <w:rFonts w:cs="Arial"/>
        </w:rPr>
      </w:pPr>
      <w:r>
        <w:rPr>
          <w:rFonts w:cs="Arial"/>
        </w:rPr>
        <w:t xml:space="preserve">Pre-Planning – </w:t>
      </w:r>
      <w:r w:rsidRPr="003672CD">
        <w:rPr>
          <w:rFonts w:cs="Arial"/>
        </w:rPr>
        <w:t>Ensure that for each Person/Family-Centered Plan, a pre-planning meeting is completed that includes addressing the following information (</w:t>
      </w:r>
      <w:r>
        <w:rPr>
          <w:rFonts w:cs="Arial"/>
        </w:rPr>
        <w:t>n</w:t>
      </w:r>
      <w:r w:rsidRPr="003672CD">
        <w:rPr>
          <w:rFonts w:cs="Arial"/>
        </w:rPr>
        <w:t xml:space="preserve">ot required for </w:t>
      </w:r>
      <w:r w:rsidRPr="003672CD">
        <w:rPr>
          <w:rFonts w:cs="Arial"/>
        </w:rPr>
        <w:lastRenderedPageBreak/>
        <w:t>those who receive short-term outpatient therapy only, medication only, or those who are incarcerated)</w:t>
      </w:r>
      <w:r>
        <w:rPr>
          <w:rFonts w:cs="Arial"/>
        </w:rPr>
        <w:t>:</w:t>
      </w:r>
    </w:p>
    <w:p w14:paraId="0BB662B4" w14:textId="77777777" w:rsidR="009E54D1" w:rsidRDefault="009E54D1" w:rsidP="009E54D1">
      <w:pPr>
        <w:numPr>
          <w:ilvl w:val="1"/>
          <w:numId w:val="40"/>
        </w:numPr>
        <w:tabs>
          <w:tab w:val="left" w:pos="1800"/>
        </w:tabs>
        <w:ind w:left="1800"/>
        <w:rPr>
          <w:rFonts w:cs="Arial"/>
        </w:rPr>
      </w:pPr>
      <w:r>
        <w:rPr>
          <w:rFonts w:cs="Arial"/>
        </w:rPr>
        <w:t>The specific format or tool chosen by the person to be used for the PCP.</w:t>
      </w:r>
    </w:p>
    <w:p w14:paraId="6EF54750" w14:textId="77777777" w:rsidR="009E54D1" w:rsidRPr="003672CD" w:rsidRDefault="009E54D1" w:rsidP="009E54D1">
      <w:pPr>
        <w:numPr>
          <w:ilvl w:val="1"/>
          <w:numId w:val="40"/>
        </w:numPr>
        <w:tabs>
          <w:tab w:val="left" w:pos="1800"/>
        </w:tabs>
        <w:ind w:left="1800"/>
        <w:rPr>
          <w:rFonts w:cs="Arial"/>
        </w:rPr>
      </w:pPr>
      <w:r w:rsidRPr="003672CD">
        <w:rPr>
          <w:rFonts w:cs="Arial"/>
        </w:rPr>
        <w:t>Who to invite</w:t>
      </w:r>
      <w:r>
        <w:rPr>
          <w:rFonts w:cs="Arial"/>
        </w:rPr>
        <w:t>.</w:t>
      </w:r>
    </w:p>
    <w:p w14:paraId="52BDC38B" w14:textId="77777777" w:rsidR="009E54D1" w:rsidRPr="003672CD" w:rsidRDefault="009E54D1" w:rsidP="009E54D1">
      <w:pPr>
        <w:numPr>
          <w:ilvl w:val="1"/>
          <w:numId w:val="40"/>
        </w:numPr>
        <w:tabs>
          <w:tab w:val="left" w:pos="1800"/>
        </w:tabs>
        <w:ind w:left="1800"/>
        <w:rPr>
          <w:rFonts w:cs="Arial"/>
        </w:rPr>
      </w:pPr>
      <w:r w:rsidRPr="003672CD">
        <w:rPr>
          <w:rFonts w:cs="Arial"/>
        </w:rPr>
        <w:t>Where and when to have the meeting</w:t>
      </w:r>
      <w:r>
        <w:rPr>
          <w:rFonts w:cs="Arial"/>
        </w:rPr>
        <w:t>.</w:t>
      </w:r>
    </w:p>
    <w:p w14:paraId="55039286" w14:textId="77777777" w:rsidR="009E54D1" w:rsidRPr="003672CD" w:rsidRDefault="009E54D1" w:rsidP="009E54D1">
      <w:pPr>
        <w:numPr>
          <w:ilvl w:val="1"/>
          <w:numId w:val="40"/>
        </w:numPr>
        <w:tabs>
          <w:tab w:val="left" w:pos="1800"/>
        </w:tabs>
        <w:ind w:left="1800"/>
        <w:rPr>
          <w:rFonts w:cs="Arial"/>
        </w:rPr>
      </w:pPr>
      <w:r w:rsidRPr="003672CD">
        <w:rPr>
          <w:rFonts w:cs="Arial"/>
        </w:rPr>
        <w:t>What will be discussed, and not discussed, at the meeting</w:t>
      </w:r>
      <w:r>
        <w:rPr>
          <w:rFonts w:cs="Arial"/>
        </w:rPr>
        <w:t xml:space="preserve"> (including any potential conflicts of interest or potential disagreements that may arise during the PCP and how to deal with them).</w:t>
      </w:r>
    </w:p>
    <w:p w14:paraId="0518EF28" w14:textId="77777777" w:rsidR="009E54D1" w:rsidRPr="003672CD" w:rsidRDefault="009E54D1" w:rsidP="009E54D1">
      <w:pPr>
        <w:numPr>
          <w:ilvl w:val="1"/>
          <w:numId w:val="40"/>
        </w:numPr>
        <w:tabs>
          <w:tab w:val="left" w:pos="1800"/>
        </w:tabs>
        <w:ind w:left="1800"/>
        <w:rPr>
          <w:rFonts w:cs="Arial"/>
        </w:rPr>
      </w:pPr>
      <w:r w:rsidRPr="003672CD">
        <w:rPr>
          <w:rFonts w:cs="Arial"/>
        </w:rPr>
        <w:t xml:space="preserve">Any accommodations the </w:t>
      </w:r>
      <w:r w:rsidR="000E1528">
        <w:rPr>
          <w:rFonts w:cs="Arial"/>
        </w:rPr>
        <w:t>person</w:t>
      </w:r>
      <w:r w:rsidRPr="003672CD">
        <w:rPr>
          <w:rFonts w:cs="Arial"/>
        </w:rPr>
        <w:t xml:space="preserve"> may need to meaningfully participate</w:t>
      </w:r>
      <w:r>
        <w:rPr>
          <w:rFonts w:cs="Arial"/>
        </w:rPr>
        <w:t>.</w:t>
      </w:r>
    </w:p>
    <w:p w14:paraId="289B8828" w14:textId="77777777" w:rsidR="009E54D1" w:rsidRPr="003672CD" w:rsidRDefault="009E54D1" w:rsidP="009E54D1">
      <w:pPr>
        <w:numPr>
          <w:ilvl w:val="1"/>
          <w:numId w:val="40"/>
        </w:numPr>
        <w:tabs>
          <w:tab w:val="left" w:pos="1800"/>
        </w:tabs>
        <w:ind w:left="1800"/>
        <w:rPr>
          <w:rFonts w:cs="Arial"/>
        </w:rPr>
      </w:pPr>
      <w:r w:rsidRPr="003672CD">
        <w:rPr>
          <w:rFonts w:cs="Arial"/>
        </w:rPr>
        <w:t>Who will facilitate the meeting</w:t>
      </w:r>
      <w:r>
        <w:rPr>
          <w:rFonts w:cs="Arial"/>
        </w:rPr>
        <w:t>.</w:t>
      </w:r>
    </w:p>
    <w:p w14:paraId="71C329F7" w14:textId="77777777" w:rsidR="009E54D1" w:rsidRPr="003672CD" w:rsidRDefault="009E54D1" w:rsidP="009E54D1">
      <w:pPr>
        <w:numPr>
          <w:ilvl w:val="1"/>
          <w:numId w:val="40"/>
        </w:numPr>
        <w:tabs>
          <w:tab w:val="left" w:pos="1800"/>
        </w:tabs>
        <w:ind w:left="1800"/>
        <w:rPr>
          <w:rFonts w:cs="Arial"/>
        </w:rPr>
      </w:pPr>
      <w:r w:rsidRPr="003672CD">
        <w:rPr>
          <w:rFonts w:cs="Arial"/>
        </w:rPr>
        <w:t>Who will record what is discussed at the meeting</w:t>
      </w:r>
      <w:r>
        <w:rPr>
          <w:rFonts w:cs="Arial"/>
        </w:rPr>
        <w:t>.</w:t>
      </w:r>
    </w:p>
    <w:p w14:paraId="672DD4DA" w14:textId="77777777" w:rsidR="009E54D1" w:rsidRPr="003672CD" w:rsidRDefault="009E54D1" w:rsidP="009E54D1">
      <w:pPr>
        <w:numPr>
          <w:ilvl w:val="1"/>
          <w:numId w:val="40"/>
        </w:numPr>
        <w:tabs>
          <w:tab w:val="left" w:pos="1800"/>
        </w:tabs>
        <w:ind w:left="1800"/>
        <w:rPr>
          <w:rFonts w:cs="Arial"/>
        </w:rPr>
      </w:pPr>
      <w:r w:rsidRPr="003672CD">
        <w:rPr>
          <w:rFonts w:cs="Arial"/>
        </w:rPr>
        <w:t>The pre-planning meeting is to be completed with sufficient time to take all necessary/preferred actions</w:t>
      </w:r>
      <w:r>
        <w:rPr>
          <w:rFonts w:cs="Arial"/>
        </w:rPr>
        <w:t>.</w:t>
      </w:r>
    </w:p>
    <w:p w14:paraId="644B8D3A" w14:textId="4B1109D8" w:rsidR="009E54D1" w:rsidRPr="009E656C" w:rsidRDefault="009E54D1" w:rsidP="009E54D1">
      <w:pPr>
        <w:numPr>
          <w:ilvl w:val="3"/>
          <w:numId w:val="39"/>
        </w:numPr>
        <w:tabs>
          <w:tab w:val="clear" w:pos="1800"/>
          <w:tab w:val="num" w:pos="1440"/>
          <w:tab w:val="num" w:pos="2880"/>
        </w:tabs>
        <w:ind w:left="1440"/>
        <w:rPr>
          <w:rFonts w:cs="Arial"/>
          <w:szCs w:val="20"/>
        </w:rPr>
      </w:pPr>
      <w:r>
        <w:rPr>
          <w:rFonts w:cs="Arial"/>
          <w:szCs w:val="20"/>
        </w:rPr>
        <w:t xml:space="preserve">Wellness and Well-Being – </w:t>
      </w:r>
      <w:r w:rsidRPr="003672CD">
        <w:rPr>
          <w:rFonts w:cs="Arial"/>
          <w:szCs w:val="20"/>
        </w:rPr>
        <w:t>Issues of wellness</w:t>
      </w:r>
      <w:r w:rsidRPr="00E11641">
        <w:rPr>
          <w:rFonts w:cs="Arial"/>
          <w:szCs w:val="20"/>
        </w:rPr>
        <w:t xml:space="preserve">, well-being, health and primary care coordination or integration, supports needed for </w:t>
      </w:r>
      <w:r w:rsidR="003142D5" w:rsidRPr="00E11641">
        <w:rPr>
          <w:rFonts w:cs="Arial"/>
          <w:szCs w:val="20"/>
        </w:rPr>
        <w:t>a</w:t>
      </w:r>
      <w:r w:rsidRPr="00E11641">
        <w:rPr>
          <w:rFonts w:cs="Arial"/>
          <w:szCs w:val="20"/>
        </w:rPr>
        <w:t xml:space="preserve"> person to continue to live independently as he or she desires, and other concerns specific to the person's personal health goals or support needed for the person to live the way they want to live are discussed and plans to address them are developed. </w:t>
      </w:r>
      <w:r w:rsidR="00AD015B">
        <w:rPr>
          <w:rFonts w:cs="Arial"/>
          <w:szCs w:val="20"/>
        </w:rPr>
        <w:t xml:space="preserve">The PCP includes assessments of the recipient’s needs for food, shelter, clothing, employment, education, legal services, transportation, and recreation. </w:t>
      </w:r>
      <w:r w:rsidRPr="00E11641">
        <w:rPr>
          <w:rFonts w:cs="Arial"/>
          <w:szCs w:val="20"/>
        </w:rPr>
        <w:t>If so desired by the person, these issues can be addressed outside of the PCP meeting.</w:t>
      </w:r>
      <w:r w:rsidRPr="009E656C">
        <w:rPr>
          <w:rFonts w:eastAsia="Arial Unicode MS" w:hAnsi="Arial Unicode MS" w:cs="Arial Unicode MS"/>
          <w:color w:val="000000"/>
          <w:sz w:val="24"/>
          <w:u w:color="000000"/>
          <w:bdr w:val="nil"/>
        </w:rPr>
        <w:t xml:space="preserve"> </w:t>
      </w:r>
      <w:r w:rsidRPr="009E656C">
        <w:rPr>
          <w:rFonts w:cs="Arial"/>
          <w:szCs w:val="20"/>
        </w:rPr>
        <w:t xml:space="preserve">PCP highlights personal </w:t>
      </w:r>
      <w:proofErr w:type="gramStart"/>
      <w:r w:rsidRPr="009E656C">
        <w:rPr>
          <w:rFonts w:cs="Arial"/>
          <w:szCs w:val="20"/>
        </w:rPr>
        <w:t>responsibility including</w:t>
      </w:r>
      <w:proofErr w:type="gramEnd"/>
      <w:r w:rsidRPr="009E656C">
        <w:rPr>
          <w:rFonts w:cs="Arial"/>
          <w:szCs w:val="20"/>
        </w:rPr>
        <w:t xml:space="preserve"> taking appropriate risks. The plan must identify risks and risk factors and measures in place to minimize them, while considering the person</w:t>
      </w:r>
      <w:r w:rsidRPr="009E656C">
        <w:rPr>
          <w:rFonts w:cs="Arial"/>
          <w:szCs w:val="20"/>
          <w:lang w:val="fr-FR"/>
        </w:rPr>
        <w:t>’</w:t>
      </w:r>
      <w:r w:rsidRPr="009E656C">
        <w:rPr>
          <w:rFonts w:cs="Arial"/>
          <w:szCs w:val="20"/>
        </w:rPr>
        <w:t xml:space="preserve">s right to assume </w:t>
      </w:r>
      <w:proofErr w:type="gramStart"/>
      <w:r w:rsidRPr="009E656C">
        <w:rPr>
          <w:rFonts w:cs="Arial"/>
          <w:szCs w:val="20"/>
        </w:rPr>
        <w:t>some</w:t>
      </w:r>
      <w:proofErr w:type="gramEnd"/>
      <w:r w:rsidRPr="009E656C">
        <w:rPr>
          <w:rFonts w:cs="Arial"/>
          <w:szCs w:val="20"/>
        </w:rPr>
        <w:t xml:space="preserve"> degree of personal risk. The plan must </w:t>
      </w:r>
      <w:r w:rsidR="0056047F" w:rsidRPr="009E656C">
        <w:rPr>
          <w:rFonts w:cs="Arial"/>
          <w:szCs w:val="20"/>
        </w:rPr>
        <w:t>ensure</w:t>
      </w:r>
      <w:r w:rsidRPr="009E656C">
        <w:rPr>
          <w:rFonts w:cs="Arial"/>
          <w:szCs w:val="20"/>
        </w:rPr>
        <w:t xml:space="preserve"> the health and safety of the person. When necessary, an emergency and/or back-up plan must be documented and encompass a range of circumstances (</w:t>
      </w:r>
      <w:proofErr w:type="gramStart"/>
      <w:r w:rsidRPr="009E656C">
        <w:rPr>
          <w:rFonts w:cs="Arial"/>
          <w:szCs w:val="20"/>
        </w:rPr>
        <w:t>e.g.</w:t>
      </w:r>
      <w:proofErr w:type="gramEnd"/>
      <w:r w:rsidRPr="009E656C">
        <w:rPr>
          <w:rFonts w:cs="Arial"/>
          <w:szCs w:val="20"/>
        </w:rPr>
        <w:t xml:space="preserve"> w</w:t>
      </w:r>
      <w:r>
        <w:rPr>
          <w:rFonts w:cs="Arial"/>
          <w:szCs w:val="20"/>
        </w:rPr>
        <w:t>eather, housing, support staff).</w:t>
      </w:r>
    </w:p>
    <w:p w14:paraId="4175E8B3" w14:textId="47D11C20" w:rsidR="009E54D1" w:rsidRPr="009E54D1" w:rsidRDefault="009E54D1" w:rsidP="009E54D1">
      <w:pPr>
        <w:pStyle w:val="Level2"/>
        <w:numPr>
          <w:ilvl w:val="3"/>
          <w:numId w:val="39"/>
        </w:numPr>
        <w:tabs>
          <w:tab w:val="clear" w:pos="1800"/>
          <w:tab w:val="left" w:pos="-1440"/>
          <w:tab w:val="num" w:pos="1440"/>
        </w:tabs>
        <w:ind w:left="1440"/>
        <w:rPr>
          <w:rFonts w:ascii="Arial" w:hAnsi="Arial" w:cs="Arial"/>
        </w:rPr>
      </w:pPr>
      <w:r w:rsidRPr="009E54D1">
        <w:rPr>
          <w:rFonts w:ascii="Arial" w:hAnsi="Arial" w:cs="Arial"/>
          <w:szCs w:val="20"/>
        </w:rPr>
        <w:t xml:space="preserve">Participation of Allies – Through the pre-planning process, the </w:t>
      </w:r>
      <w:r w:rsidR="00AC39F4">
        <w:rPr>
          <w:rFonts w:ascii="Arial" w:hAnsi="Arial" w:cs="Arial"/>
          <w:szCs w:val="20"/>
        </w:rPr>
        <w:t xml:space="preserve">person </w:t>
      </w:r>
      <w:r w:rsidRPr="009E54D1">
        <w:rPr>
          <w:rFonts w:ascii="Arial" w:hAnsi="Arial" w:cs="Arial"/>
          <w:szCs w:val="20"/>
        </w:rPr>
        <w:t xml:space="preserve">selects allies (friends, family members, and others) to support </w:t>
      </w:r>
      <w:r w:rsidR="00AD015B">
        <w:rPr>
          <w:rFonts w:ascii="Arial" w:hAnsi="Arial" w:cs="Arial"/>
          <w:szCs w:val="20"/>
        </w:rPr>
        <w:t>them</w:t>
      </w:r>
      <w:r w:rsidRPr="009E54D1">
        <w:rPr>
          <w:rFonts w:ascii="Arial" w:hAnsi="Arial" w:cs="Arial"/>
          <w:szCs w:val="20"/>
        </w:rPr>
        <w:t xml:space="preserve"> through the person-centered planning process. Pre-planning and planning help the </w:t>
      </w:r>
      <w:r w:rsidR="00AC39F4">
        <w:rPr>
          <w:rFonts w:ascii="Arial" w:hAnsi="Arial" w:cs="Arial"/>
          <w:szCs w:val="20"/>
        </w:rPr>
        <w:t xml:space="preserve">person </w:t>
      </w:r>
      <w:r w:rsidRPr="009E54D1">
        <w:rPr>
          <w:rFonts w:ascii="Arial" w:hAnsi="Arial" w:cs="Arial"/>
          <w:szCs w:val="20"/>
        </w:rPr>
        <w:t>explore who is currently in his or her life and what needs to be done to cultivate and strengthen desired relationships.</w:t>
      </w:r>
    </w:p>
    <w:p w14:paraId="636CF3D1" w14:textId="15DFC724" w:rsidR="00707531" w:rsidRPr="00707531" w:rsidRDefault="00707531" w:rsidP="006564CB">
      <w:pPr>
        <w:pStyle w:val="Level2"/>
        <w:numPr>
          <w:ilvl w:val="0"/>
          <w:numId w:val="34"/>
        </w:numPr>
        <w:tabs>
          <w:tab w:val="clear" w:pos="1140"/>
          <w:tab w:val="left" w:pos="-1440"/>
          <w:tab w:val="num" w:pos="1080"/>
        </w:tabs>
        <w:ind w:left="1080"/>
        <w:rPr>
          <w:rFonts w:ascii="Arial" w:hAnsi="Arial" w:cs="Arial"/>
        </w:rPr>
      </w:pPr>
      <w:r w:rsidRPr="00707531">
        <w:rPr>
          <w:rFonts w:ascii="Arial" w:hAnsi="Arial" w:cs="Arial"/>
        </w:rPr>
        <w:t xml:space="preserve">The </w:t>
      </w:r>
      <w:r w:rsidR="006564CB">
        <w:rPr>
          <w:rFonts w:ascii="Arial" w:hAnsi="Arial" w:cs="Arial"/>
        </w:rPr>
        <w:t xml:space="preserve">person-centered </w:t>
      </w:r>
      <w:r w:rsidRPr="00707531">
        <w:rPr>
          <w:rFonts w:ascii="Arial" w:hAnsi="Arial" w:cs="Arial"/>
        </w:rPr>
        <w:t xml:space="preserve">planning process </w:t>
      </w:r>
      <w:r w:rsidR="002F59D8">
        <w:rPr>
          <w:rFonts w:ascii="Arial" w:hAnsi="Arial" w:cs="Arial"/>
        </w:rPr>
        <w:t xml:space="preserve">is always welcoming, hopeful, and </w:t>
      </w:r>
      <w:r w:rsidRPr="00707531">
        <w:rPr>
          <w:rFonts w:ascii="Arial" w:hAnsi="Arial" w:cs="Arial"/>
        </w:rPr>
        <w:t xml:space="preserve">may involve a single staff person meeting with a consumer or a range of significant others whom the consumer wishes to be a part of developing </w:t>
      </w:r>
      <w:r w:rsidR="00AD015B">
        <w:rPr>
          <w:rFonts w:ascii="Arial" w:hAnsi="Arial" w:cs="Arial"/>
        </w:rPr>
        <w:t>their</w:t>
      </w:r>
      <w:r w:rsidRPr="00707531">
        <w:rPr>
          <w:rFonts w:ascii="Arial" w:hAnsi="Arial" w:cs="Arial"/>
        </w:rPr>
        <w:t xml:space="preserve"> plan. The level of involvement of the CMHCM staff person in the PCP process will be determined in conjunction with the consumer, guardian when relevant, or family member and in all situations where the consumer is a minor. The consumer must have a choice of at least two independent facilitators.</w:t>
      </w:r>
      <w:r w:rsidRPr="00707531">
        <w:rPr>
          <w:rFonts w:ascii="Arial" w:hAnsi="Arial" w:cs="Arial"/>
          <w:b/>
        </w:rPr>
        <w:t xml:space="preserve"> </w:t>
      </w:r>
      <w:proofErr w:type="gramStart"/>
      <w:r w:rsidRPr="00707531">
        <w:rPr>
          <w:rFonts w:ascii="Arial" w:hAnsi="Arial" w:cs="Arial"/>
        </w:rPr>
        <w:t>A facilitator can be selected by a consumer</w:t>
      </w:r>
      <w:proofErr w:type="gramEnd"/>
      <w:r w:rsidRPr="00707531">
        <w:rPr>
          <w:rFonts w:ascii="Arial" w:hAnsi="Arial" w:cs="Arial"/>
        </w:rPr>
        <w:t xml:space="preserve"> to help with the pre-planning and the person-centered planning process. The role of the facilitator is: </w:t>
      </w:r>
    </w:p>
    <w:p w14:paraId="65D27C21" w14:textId="6C7C0A20" w:rsidR="00707531" w:rsidRPr="00C365CF" w:rsidRDefault="00707531" w:rsidP="006564CB">
      <w:pPr>
        <w:numPr>
          <w:ilvl w:val="0"/>
          <w:numId w:val="44"/>
        </w:numPr>
        <w:ind w:left="1440"/>
        <w:rPr>
          <w:rFonts w:cs="Arial"/>
        </w:rPr>
      </w:pPr>
      <w:r w:rsidRPr="00F666F3">
        <w:rPr>
          <w:rFonts w:cs="Arial"/>
        </w:rPr>
        <w:t xml:space="preserve">Personally know or get to know the </w:t>
      </w:r>
      <w:r w:rsidR="00AC39F4">
        <w:rPr>
          <w:rFonts w:cs="Arial"/>
        </w:rPr>
        <w:t xml:space="preserve">person </w:t>
      </w:r>
      <w:r w:rsidRPr="00F666F3">
        <w:rPr>
          <w:rFonts w:cs="Arial"/>
        </w:rPr>
        <w:t xml:space="preserve">who is the focus of </w:t>
      </w:r>
      <w:r w:rsidR="0056047F" w:rsidRPr="00F666F3">
        <w:rPr>
          <w:rFonts w:cs="Arial"/>
        </w:rPr>
        <w:t>planning</w:t>
      </w:r>
      <w:r w:rsidRPr="00F666F3">
        <w:rPr>
          <w:rFonts w:cs="Arial"/>
        </w:rPr>
        <w:t>, including what he or she likes and dislikes, personal preferences, goals, methods of communication, and who supports and/or is important to the person.</w:t>
      </w:r>
    </w:p>
    <w:p w14:paraId="56F0EAB5" w14:textId="77777777" w:rsidR="00707531" w:rsidRPr="00F666F3" w:rsidRDefault="00707531" w:rsidP="006564CB">
      <w:pPr>
        <w:numPr>
          <w:ilvl w:val="0"/>
          <w:numId w:val="25"/>
        </w:numPr>
        <w:ind w:left="1440"/>
        <w:rPr>
          <w:rFonts w:cs="Arial"/>
          <w:vanish/>
        </w:rPr>
      </w:pPr>
    </w:p>
    <w:p w14:paraId="73691118" w14:textId="77777777" w:rsidR="00707531" w:rsidRPr="009E54D1" w:rsidRDefault="00707531" w:rsidP="006564CB">
      <w:pPr>
        <w:numPr>
          <w:ilvl w:val="0"/>
          <w:numId w:val="44"/>
        </w:numPr>
        <w:ind w:left="1440"/>
        <w:rPr>
          <w:rFonts w:cs="Arial"/>
        </w:rPr>
      </w:pPr>
      <w:r w:rsidRPr="009E54D1">
        <w:rPr>
          <w:rFonts w:cs="Arial"/>
        </w:rPr>
        <w:t xml:space="preserve">Help the person with all pre-planning activities and assist in inviting participants chosen by the person to the meeting(s). </w:t>
      </w:r>
    </w:p>
    <w:p w14:paraId="20C1C2C7" w14:textId="77777777" w:rsidR="00707531" w:rsidRPr="00C365CF" w:rsidRDefault="00707531" w:rsidP="006564CB">
      <w:pPr>
        <w:numPr>
          <w:ilvl w:val="0"/>
          <w:numId w:val="44"/>
        </w:numPr>
        <w:ind w:left="1440"/>
        <w:rPr>
          <w:rFonts w:cs="Arial"/>
        </w:rPr>
      </w:pPr>
      <w:r w:rsidRPr="00F666F3">
        <w:rPr>
          <w:rFonts w:cs="Arial"/>
        </w:rPr>
        <w:t>Assist the person to choose planning tool</w:t>
      </w:r>
      <w:r>
        <w:rPr>
          <w:rFonts w:cs="Arial"/>
        </w:rPr>
        <w:t>(s) to use in the PCP process.</w:t>
      </w:r>
    </w:p>
    <w:p w14:paraId="445A05EA" w14:textId="77777777" w:rsidR="00707531" w:rsidRPr="00C365CF" w:rsidRDefault="00707531" w:rsidP="006564CB">
      <w:pPr>
        <w:numPr>
          <w:ilvl w:val="0"/>
          <w:numId w:val="44"/>
        </w:numPr>
        <w:ind w:left="1440"/>
        <w:rPr>
          <w:rFonts w:cs="Arial"/>
        </w:rPr>
      </w:pPr>
      <w:r w:rsidRPr="00F666F3">
        <w:rPr>
          <w:rFonts w:cs="Arial"/>
        </w:rPr>
        <w:t xml:space="preserve">Facilitate the PCP meeting(s) or support the </w:t>
      </w:r>
      <w:r w:rsidR="00AC39F4">
        <w:rPr>
          <w:rFonts w:cs="Arial"/>
        </w:rPr>
        <w:t>person</w:t>
      </w:r>
      <w:r w:rsidRPr="00F666F3">
        <w:rPr>
          <w:rFonts w:cs="Arial"/>
        </w:rPr>
        <w:t xml:space="preserve"> to facilitate his or her own PCP meeting(s). </w:t>
      </w:r>
    </w:p>
    <w:p w14:paraId="4CA1AFA2" w14:textId="77777777" w:rsidR="00707531" w:rsidRPr="00C365CF" w:rsidRDefault="00707531" w:rsidP="006564CB">
      <w:pPr>
        <w:numPr>
          <w:ilvl w:val="0"/>
          <w:numId w:val="44"/>
        </w:numPr>
        <w:ind w:left="1440"/>
        <w:rPr>
          <w:rFonts w:cs="Arial"/>
        </w:rPr>
      </w:pPr>
      <w:r w:rsidRPr="00F666F3">
        <w:rPr>
          <w:rFonts w:cs="Arial"/>
        </w:rPr>
        <w:t>Provide needed information and support to ensure that the person directs the process.</w:t>
      </w:r>
    </w:p>
    <w:p w14:paraId="71DBBA95" w14:textId="77777777" w:rsidR="00707531" w:rsidRPr="00C365CF" w:rsidRDefault="00707531" w:rsidP="006564CB">
      <w:pPr>
        <w:numPr>
          <w:ilvl w:val="0"/>
          <w:numId w:val="44"/>
        </w:numPr>
        <w:ind w:left="1440"/>
        <w:rPr>
          <w:rFonts w:cs="Arial"/>
        </w:rPr>
      </w:pPr>
      <w:r w:rsidRPr="00F666F3">
        <w:rPr>
          <w:rFonts w:cs="Arial"/>
        </w:rPr>
        <w:t>Make sure the person is heard and understood.</w:t>
      </w:r>
    </w:p>
    <w:p w14:paraId="1591D314" w14:textId="77777777" w:rsidR="00707531" w:rsidRPr="00C365CF" w:rsidRDefault="00707531" w:rsidP="006564CB">
      <w:pPr>
        <w:numPr>
          <w:ilvl w:val="0"/>
          <w:numId w:val="44"/>
        </w:numPr>
        <w:ind w:left="1440"/>
        <w:rPr>
          <w:rFonts w:cs="Arial"/>
        </w:rPr>
      </w:pPr>
      <w:r w:rsidRPr="00F666F3">
        <w:rPr>
          <w:rFonts w:cs="Arial"/>
        </w:rPr>
        <w:t xml:space="preserve">Keep the focus on the person. </w:t>
      </w:r>
    </w:p>
    <w:p w14:paraId="165B5DF1" w14:textId="77777777" w:rsidR="00707531" w:rsidRDefault="00707531" w:rsidP="006564CB">
      <w:pPr>
        <w:numPr>
          <w:ilvl w:val="0"/>
          <w:numId w:val="44"/>
        </w:numPr>
        <w:ind w:left="1440"/>
        <w:rPr>
          <w:rFonts w:cs="Arial"/>
        </w:rPr>
      </w:pPr>
      <w:r w:rsidRPr="00F666F3">
        <w:rPr>
          <w:rFonts w:cs="Arial"/>
        </w:rPr>
        <w:t>Keep all planning participants on track.</w:t>
      </w:r>
    </w:p>
    <w:p w14:paraId="4A2F9874" w14:textId="77777777" w:rsidR="00707531" w:rsidRPr="006564CB" w:rsidRDefault="00CA62E1" w:rsidP="006564CB">
      <w:pPr>
        <w:numPr>
          <w:ilvl w:val="0"/>
          <w:numId w:val="44"/>
        </w:numPr>
        <w:ind w:left="1440"/>
        <w:rPr>
          <w:rFonts w:cs="Arial"/>
        </w:rPr>
      </w:pPr>
      <w:r>
        <w:rPr>
          <w:rFonts w:cs="Arial"/>
        </w:rPr>
        <w:t xml:space="preserve">Assist the CMH case holder to develop </w:t>
      </w:r>
      <w:r w:rsidR="00707531" w:rsidRPr="00C365CF">
        <w:rPr>
          <w:rFonts w:cs="Arial"/>
        </w:rPr>
        <w:t xml:space="preserve">a person-centered plan in partnership with the person that </w:t>
      </w:r>
      <w:r w:rsidR="002F59D8">
        <w:rPr>
          <w:rFonts w:cs="Arial"/>
        </w:rPr>
        <w:t xml:space="preserve">is strength-based, </w:t>
      </w:r>
      <w:r w:rsidR="00707531" w:rsidRPr="00C365CF">
        <w:rPr>
          <w:rFonts w:cs="Arial"/>
        </w:rPr>
        <w:t>expresses the person’s</w:t>
      </w:r>
      <w:r w:rsidR="002F59D8">
        <w:rPr>
          <w:rFonts w:cs="Arial"/>
        </w:rPr>
        <w:t xml:space="preserve"> vision for a fulfilled life, uses the </w:t>
      </w:r>
      <w:r w:rsidR="002F59D8">
        <w:rPr>
          <w:rFonts w:cs="Arial"/>
        </w:rPr>
        <w:lastRenderedPageBreak/>
        <w:t>person’s own words</w:t>
      </w:r>
      <w:r w:rsidR="00707531" w:rsidRPr="00C365CF">
        <w:rPr>
          <w:rFonts w:cs="Arial"/>
        </w:rPr>
        <w:t>, is written in plain language understandable by the person, and provides for services and supports to help the person achieve their goals.</w:t>
      </w:r>
      <w:r w:rsidR="00707531" w:rsidRPr="009E54D1">
        <w:rPr>
          <w:rFonts w:cs="Arial"/>
          <w:szCs w:val="20"/>
        </w:rPr>
        <w:t xml:space="preserve"> </w:t>
      </w:r>
    </w:p>
    <w:p w14:paraId="1EF872EF" w14:textId="77777777" w:rsidR="006564CB" w:rsidRPr="00902C7B" w:rsidRDefault="006564CB" w:rsidP="006564CB">
      <w:pPr>
        <w:numPr>
          <w:ilvl w:val="0"/>
          <w:numId w:val="44"/>
        </w:numPr>
        <w:tabs>
          <w:tab w:val="left" w:pos="1440"/>
        </w:tabs>
        <w:ind w:left="1440"/>
        <w:rPr>
          <w:rFonts w:cs="Arial"/>
        </w:rPr>
      </w:pPr>
      <w:r w:rsidRPr="00F34BFF">
        <w:rPr>
          <w:rFonts w:cs="Arial"/>
        </w:rPr>
        <w:t>An individual chosen or required by a person may be excluded from participation in the PCP process only if inclusion of that individual would constitute a substantial risk of physical or emotional harm to the person or substantial disruption of the planning process. Justification for excluding an individual shall be documented in the person’s case record. If in the judgment of CMHCM or contracted provider, a person’s choice or preference for the inclusion or exclusion of a planning participant, meeting location or specific provider poses an issue of health or safety or exceeds reasonable expectations of resource consumption, CMHCM or contracted provider should discuss and identify the person’s underlying reason for that specific choice or preference and negotiate toward a mutually acceptable alternative that meets the outcomes intended.</w:t>
      </w:r>
    </w:p>
    <w:p w14:paraId="3C5DF7AB" w14:textId="77777777" w:rsidR="00902C7B" w:rsidRDefault="00902C7B" w:rsidP="00EA2939">
      <w:pPr>
        <w:numPr>
          <w:ilvl w:val="0"/>
          <w:numId w:val="34"/>
        </w:numPr>
        <w:tabs>
          <w:tab w:val="clear" w:pos="1140"/>
          <w:tab w:val="num" w:pos="1080"/>
        </w:tabs>
        <w:ind w:left="1080"/>
        <w:rPr>
          <w:szCs w:val="20"/>
        </w:rPr>
      </w:pPr>
      <w:r>
        <w:rPr>
          <w:szCs w:val="20"/>
        </w:rPr>
        <w:t>The IPOS must include the following components:</w:t>
      </w:r>
    </w:p>
    <w:p w14:paraId="7BF3217A" w14:textId="77777777" w:rsidR="00902C7B" w:rsidRDefault="00902C7B" w:rsidP="00EA2939">
      <w:pPr>
        <w:numPr>
          <w:ilvl w:val="1"/>
          <w:numId w:val="25"/>
        </w:numPr>
        <w:tabs>
          <w:tab w:val="clear" w:pos="1080"/>
          <w:tab w:val="num" w:pos="1440"/>
        </w:tabs>
        <w:ind w:left="1440"/>
      </w:pPr>
      <w:r>
        <w:t xml:space="preserve">A description of the </w:t>
      </w:r>
      <w:r w:rsidR="00AC39F4">
        <w:t>person’s</w:t>
      </w:r>
      <w:r>
        <w:t xml:space="preserve"> strengths, abilities, plans, hopes, interests, preference, and natural supports.</w:t>
      </w:r>
    </w:p>
    <w:p w14:paraId="395834AA" w14:textId="77777777" w:rsidR="00EA2939" w:rsidRPr="00EA2939" w:rsidRDefault="00EA2939" w:rsidP="00EA2939">
      <w:pPr>
        <w:pStyle w:val="Level1"/>
        <w:numPr>
          <w:ilvl w:val="1"/>
          <w:numId w:val="25"/>
        </w:numPr>
        <w:tabs>
          <w:tab w:val="clear" w:pos="1080"/>
          <w:tab w:val="left" w:pos="-1440"/>
          <w:tab w:val="num" w:pos="1440"/>
        </w:tabs>
        <w:ind w:left="1440"/>
        <w:rPr>
          <w:rFonts w:ascii="Arial" w:hAnsi="Arial" w:cs="Arial"/>
        </w:rPr>
      </w:pPr>
      <w:r w:rsidRPr="0012456F">
        <w:rPr>
          <w:rFonts w:ascii="Arial" w:hAnsi="Arial" w:cs="Arial"/>
        </w:rPr>
        <w:t>The amount, scope, and duration for the accomplishment of goals and implementation of services/supports.</w:t>
      </w:r>
    </w:p>
    <w:p w14:paraId="07E9349A" w14:textId="77777777" w:rsidR="00902C7B" w:rsidRDefault="00902C7B" w:rsidP="00EA2939">
      <w:pPr>
        <w:numPr>
          <w:ilvl w:val="1"/>
          <w:numId w:val="25"/>
        </w:numPr>
        <w:tabs>
          <w:tab w:val="clear" w:pos="1080"/>
          <w:tab w:val="left" w:pos="-1440"/>
          <w:tab w:val="num" w:pos="1440"/>
        </w:tabs>
        <w:ind w:left="1440"/>
        <w:rPr>
          <w:szCs w:val="20"/>
        </w:rPr>
      </w:pPr>
      <w:r w:rsidRPr="003F0382">
        <w:rPr>
          <w:szCs w:val="20"/>
        </w:rPr>
        <w:t xml:space="preserve">The goals and outcomes identified by the person and how progress toward achieving those outcomes will be measured. </w:t>
      </w:r>
    </w:p>
    <w:p w14:paraId="1893BF6E" w14:textId="2DDA61CE" w:rsidR="00BA755B" w:rsidRPr="00295E6B" w:rsidRDefault="00BA755B" w:rsidP="00295E6B">
      <w:pPr>
        <w:numPr>
          <w:ilvl w:val="1"/>
          <w:numId w:val="25"/>
        </w:numPr>
        <w:tabs>
          <w:tab w:val="clear" w:pos="1080"/>
          <w:tab w:val="num" w:pos="1440"/>
        </w:tabs>
        <w:ind w:left="1440"/>
        <w:rPr>
          <w:rFonts w:cs="Arial"/>
          <w:szCs w:val="20"/>
        </w:rPr>
      </w:pPr>
      <w:r>
        <w:rPr>
          <w:rFonts w:cs="Arial"/>
        </w:rPr>
        <w:t xml:space="preserve">The services and supports that are necessary to meet the goals within the </w:t>
      </w:r>
      <w:r w:rsidR="003A630E">
        <w:rPr>
          <w:rFonts w:cs="Arial"/>
        </w:rPr>
        <w:t>consumer’s</w:t>
      </w:r>
      <w:r w:rsidR="000E1528">
        <w:rPr>
          <w:rFonts w:cs="Arial"/>
        </w:rPr>
        <w:t xml:space="preserve"> </w:t>
      </w:r>
      <w:r w:rsidR="008F1369">
        <w:rPr>
          <w:rFonts w:cs="Arial"/>
        </w:rPr>
        <w:t>IPOS</w:t>
      </w:r>
      <w:r>
        <w:rPr>
          <w:rFonts w:cs="Arial"/>
        </w:rPr>
        <w:t xml:space="preserve">. The specific person or persons, and/or provider agency or other entity (providing covered services and supports) is documented through the authorization process. Non-paid supports, chosen by the person and agreed to by the unpaid </w:t>
      </w:r>
      <w:r w:rsidR="0056047F">
        <w:rPr>
          <w:rFonts w:cs="Arial"/>
        </w:rPr>
        <w:t>provider,</w:t>
      </w:r>
      <w:r>
        <w:rPr>
          <w:rFonts w:cs="Arial"/>
        </w:rPr>
        <w:t xml:space="preserve"> will also be documented clearly within the </w:t>
      </w:r>
      <w:r w:rsidR="003A630E">
        <w:rPr>
          <w:rFonts w:cs="Arial"/>
        </w:rPr>
        <w:t xml:space="preserve">consumer’s </w:t>
      </w:r>
      <w:r>
        <w:rPr>
          <w:rFonts w:cs="Arial"/>
        </w:rPr>
        <w:t>PCP interventions.</w:t>
      </w:r>
    </w:p>
    <w:p w14:paraId="77239D60" w14:textId="77777777" w:rsidR="00902C7B" w:rsidRDefault="00902C7B" w:rsidP="00EA2939">
      <w:pPr>
        <w:numPr>
          <w:ilvl w:val="1"/>
          <w:numId w:val="25"/>
        </w:numPr>
        <w:tabs>
          <w:tab w:val="clear" w:pos="1080"/>
          <w:tab w:val="left" w:pos="-1440"/>
          <w:tab w:val="num" w:pos="1440"/>
        </w:tabs>
        <w:ind w:left="1440"/>
        <w:rPr>
          <w:rFonts w:cs="Arial"/>
        </w:rPr>
      </w:pPr>
      <w:r w:rsidRPr="003F0382">
        <w:rPr>
          <w:rFonts w:cs="Arial"/>
        </w:rPr>
        <w:t>Supports and services shall be coordinated with other community agencies, e.g., schools, Department of Health Human Services local office (DHHS), Public Health (PH), Michigan Rehabilitation Services (MRS), Court System, and Medicaid Health Plan (MHP). CMHCM will not fund services that are the obligat</w:t>
      </w:r>
      <w:r>
        <w:rPr>
          <w:rFonts w:cs="Arial"/>
        </w:rPr>
        <w:t>ion of another community agency.</w:t>
      </w:r>
    </w:p>
    <w:p w14:paraId="2C59517B" w14:textId="77777777" w:rsidR="00902C7B" w:rsidRDefault="00902C7B" w:rsidP="00EA2939">
      <w:pPr>
        <w:numPr>
          <w:ilvl w:val="1"/>
          <w:numId w:val="25"/>
        </w:numPr>
        <w:tabs>
          <w:tab w:val="clear" w:pos="1080"/>
          <w:tab w:val="left" w:pos="-1440"/>
          <w:tab w:val="num" w:pos="1440"/>
        </w:tabs>
        <w:ind w:left="1440"/>
        <w:rPr>
          <w:rFonts w:cs="Arial"/>
        </w:rPr>
      </w:pPr>
      <w:r w:rsidRPr="003F0382">
        <w:rPr>
          <w:rFonts w:cs="Arial"/>
        </w:rPr>
        <w:t xml:space="preserve">The setting in which the person lives was chosen by the person and what alternative living settings were considered by the person. The chosen setting must be integrated in and support full access to the greater community, including opportunities to seek employment and work in competitive integrated settings, engage in community life, control personal resources, and receive services in the community to the same degree of access as individuals not receiving services and supports form the mental health system. </w:t>
      </w:r>
    </w:p>
    <w:p w14:paraId="79979AD8" w14:textId="6C3B3FAF" w:rsidR="00902C7B" w:rsidRDefault="00902C7B" w:rsidP="00EA2939">
      <w:pPr>
        <w:numPr>
          <w:ilvl w:val="1"/>
          <w:numId w:val="25"/>
        </w:numPr>
        <w:tabs>
          <w:tab w:val="clear" w:pos="1080"/>
          <w:tab w:val="left" w:pos="-1440"/>
          <w:tab w:val="num" w:pos="1440"/>
        </w:tabs>
        <w:ind w:left="1440"/>
        <w:rPr>
          <w:rFonts w:cs="Arial"/>
        </w:rPr>
      </w:pPr>
      <w:r w:rsidRPr="003F0382">
        <w:rPr>
          <w:rFonts w:cs="Arial"/>
        </w:rPr>
        <w:t xml:space="preserve">The amount, scope, and duration of services shall be provided in a manner appropriate to the consumer’s condition, and in tandem with the authorizations that support the need. The consumer shall also be told when they can </w:t>
      </w:r>
      <w:proofErr w:type="gramStart"/>
      <w:r w:rsidRPr="003F0382">
        <w:rPr>
          <w:rFonts w:cs="Arial"/>
        </w:rPr>
        <w:t>reasonably expect</w:t>
      </w:r>
      <w:proofErr w:type="gramEnd"/>
      <w:r w:rsidRPr="003F0382">
        <w:rPr>
          <w:rFonts w:cs="Arial"/>
        </w:rPr>
        <w:t xml:space="preserve"> each of the committed services and supports to begin; how frequently they will be offered; and over what </w:t>
      </w:r>
      <w:proofErr w:type="gramStart"/>
      <w:r w:rsidRPr="003F0382">
        <w:rPr>
          <w:rFonts w:cs="Arial"/>
        </w:rPr>
        <w:t>period of time</w:t>
      </w:r>
      <w:proofErr w:type="gramEnd"/>
      <w:r w:rsidRPr="003F0382">
        <w:rPr>
          <w:rFonts w:cs="Arial"/>
        </w:rPr>
        <w:t xml:space="preserve"> they will be offered. They shall also be informed as to how the mental health services will be coordinated with </w:t>
      </w:r>
      <w:r w:rsidR="00AD015B">
        <w:rPr>
          <w:rFonts w:cs="Arial"/>
        </w:rPr>
        <w:t>their</w:t>
      </w:r>
      <w:r w:rsidRPr="003F0382">
        <w:rPr>
          <w:rFonts w:cs="Arial"/>
        </w:rPr>
        <w:t xml:space="preserve"> natural support systems and the services offered by other agencies.</w:t>
      </w:r>
    </w:p>
    <w:p w14:paraId="481C5564" w14:textId="77777777" w:rsidR="00B343BE" w:rsidRPr="00B343BE" w:rsidRDefault="00B343BE" w:rsidP="00B343BE">
      <w:pPr>
        <w:pStyle w:val="Level1"/>
        <w:numPr>
          <w:ilvl w:val="1"/>
          <w:numId w:val="25"/>
        </w:numPr>
        <w:tabs>
          <w:tab w:val="clear" w:pos="1080"/>
          <w:tab w:val="left" w:pos="-1440"/>
          <w:tab w:val="num" w:pos="1440"/>
        </w:tabs>
        <w:ind w:left="1440"/>
        <w:rPr>
          <w:rFonts w:ascii="Arial" w:hAnsi="Arial" w:cs="Arial"/>
        </w:rPr>
      </w:pPr>
      <w:r w:rsidRPr="00F34BFF">
        <w:rPr>
          <w:rFonts w:ascii="Arial" w:hAnsi="Arial" w:cs="Arial"/>
        </w:rPr>
        <w:t xml:space="preserve">If, during the development and review of the IPOS, specific clinical problems/needs are identified that are not going to be addressed during the current period of service, then a rationale or justification must be documented in the IPOS. The medical necessity of each need and goal must be represented by an individual credentialed to make such a </w:t>
      </w:r>
      <w:r w:rsidRPr="00BA755B">
        <w:rPr>
          <w:rFonts w:ascii="Arial" w:hAnsi="Arial" w:cs="Arial"/>
        </w:rPr>
        <w:t>determination.</w:t>
      </w:r>
    </w:p>
    <w:p w14:paraId="0204C02A" w14:textId="77777777" w:rsidR="00902C7B" w:rsidRPr="008F6967" w:rsidRDefault="00902C7B" w:rsidP="00EA2939">
      <w:pPr>
        <w:pStyle w:val="Level1"/>
        <w:numPr>
          <w:ilvl w:val="1"/>
          <w:numId w:val="25"/>
        </w:numPr>
        <w:tabs>
          <w:tab w:val="clear" w:pos="1080"/>
          <w:tab w:val="left" w:pos="-1440"/>
          <w:tab w:val="num" w:pos="1440"/>
        </w:tabs>
        <w:ind w:left="1440"/>
        <w:rPr>
          <w:rFonts w:ascii="Arial" w:hAnsi="Arial" w:cs="Arial"/>
        </w:rPr>
      </w:pPr>
      <w:r w:rsidRPr="008F6967">
        <w:rPr>
          <w:rFonts w:ascii="Arial" w:hAnsi="Arial" w:cs="Arial"/>
        </w:rPr>
        <w:t xml:space="preserve">Any restrictions or limitations of the consumer’s rights shall be justified, time-limited, and clearly documented in the IPOS. </w:t>
      </w:r>
    </w:p>
    <w:p w14:paraId="0B4CAEC7" w14:textId="77777777" w:rsidR="00902C7B" w:rsidRPr="008F6967" w:rsidRDefault="00902C7B" w:rsidP="00EA2939">
      <w:pPr>
        <w:pStyle w:val="Level1"/>
        <w:numPr>
          <w:ilvl w:val="1"/>
          <w:numId w:val="25"/>
        </w:numPr>
        <w:tabs>
          <w:tab w:val="clear" w:pos="1080"/>
          <w:tab w:val="left" w:pos="-1440"/>
          <w:tab w:val="num" w:pos="1440"/>
        </w:tabs>
        <w:ind w:left="1440"/>
        <w:rPr>
          <w:rFonts w:ascii="Arial" w:hAnsi="Arial" w:cs="Arial"/>
        </w:rPr>
      </w:pPr>
      <w:r w:rsidRPr="008F6967">
        <w:rPr>
          <w:rFonts w:ascii="Arial" w:hAnsi="Arial" w:cs="Arial"/>
        </w:rPr>
        <w:t xml:space="preserve">Documentation shall also be included that describes attempts that have been made to avoid such restrictions as well as what actions will be taken as a part of the plan to ameliorate or eliminate the need for the restrictions in the future. </w:t>
      </w:r>
    </w:p>
    <w:p w14:paraId="17D9BF85" w14:textId="77777777" w:rsidR="00902C7B" w:rsidRPr="0012456F" w:rsidRDefault="00902C7B" w:rsidP="00EA2939">
      <w:pPr>
        <w:pStyle w:val="Level1"/>
        <w:numPr>
          <w:ilvl w:val="1"/>
          <w:numId w:val="25"/>
        </w:numPr>
        <w:tabs>
          <w:tab w:val="clear" w:pos="1080"/>
          <w:tab w:val="left" w:pos="-1440"/>
          <w:tab w:val="num" w:pos="1440"/>
        </w:tabs>
        <w:ind w:left="1440"/>
        <w:rPr>
          <w:rFonts w:ascii="Arial" w:hAnsi="Arial" w:cs="Arial"/>
        </w:rPr>
      </w:pPr>
      <w:r w:rsidRPr="008F6967">
        <w:rPr>
          <w:rFonts w:ascii="Arial" w:hAnsi="Arial" w:cs="Arial"/>
        </w:rPr>
        <w:t xml:space="preserve">Any restriction or limitation of rights protected by the Michigan Mental Health Code shall be reviewed by the Community Mental Health for Central Michigan (CMHCM) Behavior </w:t>
      </w:r>
      <w:r w:rsidRPr="008F6967">
        <w:rPr>
          <w:rFonts w:ascii="Arial" w:hAnsi="Arial" w:cs="Arial"/>
        </w:rPr>
        <w:lastRenderedPageBreak/>
        <w:t>Treatment Committee.</w:t>
      </w:r>
    </w:p>
    <w:p w14:paraId="179516C5" w14:textId="77777777" w:rsidR="00902C7B" w:rsidRDefault="00902C7B" w:rsidP="00EA2939">
      <w:pPr>
        <w:numPr>
          <w:ilvl w:val="1"/>
          <w:numId w:val="25"/>
        </w:numPr>
        <w:tabs>
          <w:tab w:val="clear" w:pos="1080"/>
          <w:tab w:val="left" w:pos="-1440"/>
          <w:tab w:val="num" w:pos="1440"/>
        </w:tabs>
        <w:ind w:left="1440"/>
        <w:rPr>
          <w:rFonts w:cs="Arial"/>
        </w:rPr>
      </w:pPr>
      <w:r>
        <w:rPr>
          <w:rFonts w:cs="Arial"/>
        </w:rPr>
        <w:t xml:space="preserve">The services which the person chooses to obtain through arrangements support self-determination. </w:t>
      </w:r>
    </w:p>
    <w:p w14:paraId="4D973668" w14:textId="77777777" w:rsidR="00902C7B" w:rsidRPr="00174979" w:rsidRDefault="00902C7B" w:rsidP="00EA2939">
      <w:pPr>
        <w:pStyle w:val="Level1"/>
        <w:numPr>
          <w:ilvl w:val="1"/>
          <w:numId w:val="25"/>
        </w:numPr>
        <w:tabs>
          <w:tab w:val="clear" w:pos="1080"/>
          <w:tab w:val="left" w:pos="-1440"/>
          <w:tab w:val="num" w:pos="1440"/>
        </w:tabs>
        <w:ind w:left="1440"/>
        <w:rPr>
          <w:rFonts w:ascii="Arial" w:hAnsi="Arial" w:cs="Arial"/>
        </w:rPr>
      </w:pPr>
      <w:r w:rsidRPr="00C617DB">
        <w:rPr>
          <w:rFonts w:ascii="Arial" w:hAnsi="Arial" w:cs="Arial"/>
        </w:rPr>
        <w:t>The estimated/prospective cost of services and supports authorized via the PCP process.</w:t>
      </w:r>
    </w:p>
    <w:p w14:paraId="3D0F03C5" w14:textId="77777777" w:rsidR="00902C7B" w:rsidRPr="003A630E" w:rsidRDefault="00902C7B" w:rsidP="003A630E">
      <w:pPr>
        <w:pStyle w:val="Level1"/>
        <w:numPr>
          <w:ilvl w:val="1"/>
          <w:numId w:val="25"/>
        </w:numPr>
        <w:tabs>
          <w:tab w:val="clear" w:pos="1080"/>
          <w:tab w:val="left" w:pos="-1440"/>
          <w:tab w:val="num" w:pos="1440"/>
        </w:tabs>
        <w:ind w:left="1440"/>
        <w:rPr>
          <w:rFonts w:ascii="Arial" w:hAnsi="Arial" w:cs="Arial"/>
        </w:rPr>
      </w:pPr>
      <w:bookmarkStart w:id="0" w:name="_Hlk168388585"/>
      <w:r w:rsidRPr="003A630E">
        <w:rPr>
          <w:rFonts w:ascii="Arial" w:hAnsi="Arial" w:cs="Arial"/>
        </w:rPr>
        <w:t xml:space="preserve">The case holder assigned responsibility for the IPOS shall be designated in the plan. In addition, the individual(s) </w:t>
      </w:r>
      <w:proofErr w:type="gramStart"/>
      <w:r w:rsidRPr="003A630E">
        <w:rPr>
          <w:rFonts w:ascii="Arial" w:hAnsi="Arial" w:cs="Arial"/>
        </w:rPr>
        <w:t>directly responsible</w:t>
      </w:r>
      <w:proofErr w:type="gramEnd"/>
      <w:r w:rsidRPr="003A630E">
        <w:rPr>
          <w:rFonts w:ascii="Arial" w:hAnsi="Arial" w:cs="Arial"/>
        </w:rPr>
        <w:t xml:space="preserve"> for implementing the IPOS (supports/services) shall be designated in the plan.</w:t>
      </w:r>
      <w:r w:rsidR="003A630E" w:rsidRPr="0032452D">
        <w:rPr>
          <w:rFonts w:ascii="Arial" w:hAnsi="Arial" w:cs="Arial"/>
        </w:rPr>
        <w:t xml:space="preserve"> </w:t>
      </w:r>
      <w:r w:rsidR="0032452D" w:rsidRPr="0032452D">
        <w:rPr>
          <w:rFonts w:ascii="Arial" w:hAnsi="Arial" w:cs="Arial"/>
        </w:rPr>
        <w:t xml:space="preserve">CMHCM adheres to all local, state, and federal laws, regulations, and rules. CMHCM requires applicable providers to be trained on the IPOS prior to service delivery and that providers maintain a copy accessible at the provider </w:t>
      </w:r>
      <w:proofErr w:type="gramStart"/>
      <w:r w:rsidR="0032452D" w:rsidRPr="0032452D">
        <w:rPr>
          <w:rFonts w:ascii="Arial" w:hAnsi="Arial" w:cs="Arial"/>
        </w:rPr>
        <w:t>setting at all times</w:t>
      </w:r>
      <w:proofErr w:type="gramEnd"/>
      <w:r w:rsidR="0032452D" w:rsidRPr="0032452D">
        <w:rPr>
          <w:rFonts w:ascii="Arial" w:hAnsi="Arial" w:cs="Arial"/>
        </w:rPr>
        <w:t xml:space="preserve">. </w:t>
      </w:r>
      <w:r w:rsidRPr="0032452D">
        <w:rPr>
          <w:rFonts w:ascii="Arial" w:hAnsi="Arial" w:cs="Arial"/>
          <w:iCs/>
        </w:rPr>
        <w:t xml:space="preserve">These </w:t>
      </w:r>
      <w:r w:rsidRPr="003A630E">
        <w:rPr>
          <w:rFonts w:ascii="Arial" w:hAnsi="Arial" w:cs="Arial"/>
          <w:iCs/>
        </w:rPr>
        <w:t>trainings shall be documented on the PCP Training Record (CMHCM-163), scanned into CIGMMO</w:t>
      </w:r>
      <w:r w:rsidR="0032452D">
        <w:rPr>
          <w:rFonts w:ascii="Arial" w:hAnsi="Arial" w:cs="Arial"/>
          <w:iCs/>
        </w:rPr>
        <w:t>,</w:t>
      </w:r>
      <w:r w:rsidRPr="003A630E">
        <w:rPr>
          <w:rFonts w:ascii="Arial" w:hAnsi="Arial" w:cs="Arial"/>
          <w:iCs/>
        </w:rPr>
        <w:t xml:space="preserve"> and attached to the IPOS/Addendum</w:t>
      </w:r>
      <w:r w:rsidR="0003351D">
        <w:rPr>
          <w:rFonts w:ascii="Arial" w:hAnsi="Arial" w:cs="Arial"/>
          <w:iCs/>
        </w:rPr>
        <w:t>.</w:t>
      </w:r>
    </w:p>
    <w:bookmarkEnd w:id="0"/>
    <w:p w14:paraId="04105F68" w14:textId="77777777" w:rsidR="00902C7B" w:rsidRDefault="00902C7B" w:rsidP="00EA2939">
      <w:pPr>
        <w:pStyle w:val="Level1"/>
        <w:numPr>
          <w:ilvl w:val="1"/>
          <w:numId w:val="25"/>
        </w:numPr>
        <w:tabs>
          <w:tab w:val="clear" w:pos="1080"/>
          <w:tab w:val="left" w:pos="-1440"/>
          <w:tab w:val="num" w:pos="1440"/>
        </w:tabs>
        <w:ind w:left="1440"/>
        <w:rPr>
          <w:rFonts w:ascii="Arial" w:hAnsi="Arial" w:cs="Arial"/>
        </w:rPr>
      </w:pPr>
      <w:r w:rsidRPr="00C617DB">
        <w:rPr>
          <w:rFonts w:ascii="Arial" w:hAnsi="Arial" w:cs="Arial"/>
        </w:rPr>
        <w:t xml:space="preserve">The frequency of monitoring of supports and services and shall designate the individual responsible to monitor. </w:t>
      </w:r>
    </w:p>
    <w:p w14:paraId="0328CD29" w14:textId="77777777" w:rsidR="00902C7B" w:rsidRDefault="00902C7B" w:rsidP="00EA2939">
      <w:pPr>
        <w:pStyle w:val="Level1"/>
        <w:numPr>
          <w:ilvl w:val="1"/>
          <w:numId w:val="25"/>
        </w:numPr>
        <w:tabs>
          <w:tab w:val="clear" w:pos="1080"/>
          <w:tab w:val="left" w:pos="-1440"/>
          <w:tab w:val="num" w:pos="1440"/>
        </w:tabs>
        <w:ind w:left="1440"/>
        <w:rPr>
          <w:rFonts w:ascii="Arial" w:hAnsi="Arial" w:cs="Arial"/>
        </w:rPr>
      </w:pPr>
      <w:r w:rsidRPr="00C617DB">
        <w:rPr>
          <w:rFonts w:ascii="Arial" w:hAnsi="Arial" w:cs="Arial"/>
        </w:rPr>
        <w:t xml:space="preserve">The signatures of the consumer and/or representative, case manager/support coordinator, and the support broker/agent (if one is involved). The consumer must agree to the plan in writing; if a signature is unable to be obtained, this will be documented. </w:t>
      </w:r>
    </w:p>
    <w:p w14:paraId="4F535019" w14:textId="77777777" w:rsidR="00EA2939" w:rsidRDefault="00902C7B" w:rsidP="00EA2939">
      <w:pPr>
        <w:numPr>
          <w:ilvl w:val="1"/>
          <w:numId w:val="25"/>
        </w:numPr>
        <w:tabs>
          <w:tab w:val="clear" w:pos="1080"/>
          <w:tab w:val="left" w:pos="-1440"/>
          <w:tab w:val="num" w:pos="1440"/>
        </w:tabs>
        <w:ind w:left="1440"/>
        <w:rPr>
          <w:rFonts w:cs="Arial"/>
        </w:rPr>
      </w:pPr>
      <w:r w:rsidRPr="00EA2939">
        <w:rPr>
          <w:rFonts w:cs="Arial"/>
        </w:rPr>
        <w:t>A timeline for review.</w:t>
      </w:r>
    </w:p>
    <w:p w14:paraId="4A349D62" w14:textId="77777777" w:rsidR="00EA2939" w:rsidRPr="00EA2939" w:rsidRDefault="003A630E" w:rsidP="00EA2939">
      <w:pPr>
        <w:numPr>
          <w:ilvl w:val="1"/>
          <w:numId w:val="25"/>
        </w:numPr>
        <w:tabs>
          <w:tab w:val="clear" w:pos="1080"/>
          <w:tab w:val="left" w:pos="-1440"/>
          <w:tab w:val="num" w:pos="1440"/>
        </w:tabs>
        <w:ind w:left="1440"/>
        <w:rPr>
          <w:rFonts w:cs="Arial"/>
        </w:rPr>
      </w:pPr>
      <w:r>
        <w:rPr>
          <w:rFonts w:cs="Arial"/>
        </w:rPr>
        <w:t>S</w:t>
      </w:r>
      <w:r w:rsidR="00EA2939" w:rsidRPr="00EA2939">
        <w:rPr>
          <w:rFonts w:cs="Arial"/>
        </w:rPr>
        <w:t>pecific criteria for discharge or terminating supports and services.</w:t>
      </w:r>
    </w:p>
    <w:p w14:paraId="5F86A253" w14:textId="77777777" w:rsidR="00902C7B" w:rsidRDefault="008F1369" w:rsidP="00902C7B">
      <w:pPr>
        <w:numPr>
          <w:ilvl w:val="0"/>
          <w:numId w:val="34"/>
        </w:numPr>
        <w:tabs>
          <w:tab w:val="clear" w:pos="1140"/>
          <w:tab w:val="num" w:pos="1080"/>
        </w:tabs>
        <w:ind w:left="1080"/>
        <w:rPr>
          <w:rFonts w:cs="Arial"/>
        </w:rPr>
      </w:pPr>
      <w:r>
        <w:rPr>
          <w:rFonts w:cs="Arial"/>
        </w:rPr>
        <w:t>R</w:t>
      </w:r>
      <w:r w:rsidR="00902C7B">
        <w:rPr>
          <w:rFonts w:cs="Arial"/>
        </w:rPr>
        <w:t>estrictions on a person’s rights and freedoms must be documented in the IPOS:</w:t>
      </w:r>
    </w:p>
    <w:p w14:paraId="4B0E2F4E" w14:textId="77777777" w:rsidR="00902C7B" w:rsidRPr="00AE2B0C" w:rsidRDefault="00902C7B" w:rsidP="00902C7B">
      <w:pPr>
        <w:numPr>
          <w:ilvl w:val="0"/>
          <w:numId w:val="38"/>
        </w:numPr>
        <w:tabs>
          <w:tab w:val="clear" w:pos="720"/>
          <w:tab w:val="num" w:pos="1440"/>
        </w:tabs>
        <w:ind w:left="1440"/>
        <w:rPr>
          <w:rFonts w:cs="Arial"/>
        </w:rPr>
      </w:pPr>
      <w:r w:rsidRPr="00AE2B0C">
        <w:rPr>
          <w:rFonts w:cs="Arial"/>
        </w:rPr>
        <w:t>Rights and Freedoms listed in the HCBS Final Rules are:</w:t>
      </w:r>
    </w:p>
    <w:p w14:paraId="7A39A56A" w14:textId="77777777" w:rsidR="00902C7B" w:rsidRPr="00C365CF" w:rsidRDefault="00902C7B" w:rsidP="00902C7B">
      <w:pPr>
        <w:numPr>
          <w:ilvl w:val="2"/>
          <w:numId w:val="25"/>
        </w:numPr>
        <w:tabs>
          <w:tab w:val="left" w:pos="1800"/>
        </w:tabs>
        <w:ind w:left="1800"/>
      </w:pPr>
      <w:r w:rsidRPr="00C365CF">
        <w:t>A lease or residency agreement with comparable responsibilities and protection from eviction that tenants have under Michigan landlord/tenant law.</w:t>
      </w:r>
    </w:p>
    <w:p w14:paraId="108BCACC" w14:textId="77777777" w:rsidR="00902C7B" w:rsidRDefault="00902C7B" w:rsidP="00902C7B">
      <w:pPr>
        <w:numPr>
          <w:ilvl w:val="2"/>
          <w:numId w:val="25"/>
        </w:numPr>
        <w:tabs>
          <w:tab w:val="left" w:pos="1800"/>
          <w:tab w:val="num" w:pos="2160"/>
        </w:tabs>
        <w:ind w:left="1800"/>
        <w:rPr>
          <w:rFonts w:cs="Arial"/>
        </w:rPr>
      </w:pPr>
      <w:r w:rsidRPr="00C365CF">
        <w:rPr>
          <w:rFonts w:cs="Arial"/>
        </w:rPr>
        <w:t xml:space="preserve">Sleeping or living units lockable by the </w:t>
      </w:r>
      <w:r w:rsidR="009C1BFF">
        <w:rPr>
          <w:rFonts w:cs="Arial"/>
        </w:rPr>
        <w:t>person</w:t>
      </w:r>
      <w:r w:rsidRPr="00C365CF">
        <w:rPr>
          <w:rFonts w:cs="Arial"/>
        </w:rPr>
        <w:t xml:space="preserve"> with only appropriate staff having keys.</w:t>
      </w:r>
    </w:p>
    <w:p w14:paraId="5DEFAE2D" w14:textId="77777777" w:rsidR="00902C7B" w:rsidRPr="00902C7B" w:rsidRDefault="00902C7B" w:rsidP="00902C7B">
      <w:pPr>
        <w:numPr>
          <w:ilvl w:val="2"/>
          <w:numId w:val="25"/>
        </w:numPr>
        <w:tabs>
          <w:tab w:val="left" w:pos="1800"/>
          <w:tab w:val="num" w:pos="2160"/>
        </w:tabs>
        <w:ind w:left="1800"/>
        <w:rPr>
          <w:rFonts w:cs="Arial"/>
        </w:rPr>
      </w:pPr>
      <w:r w:rsidRPr="00902C7B">
        <w:rPr>
          <w:rFonts w:cs="Arial"/>
        </w:rPr>
        <w:t>Individuals sharing units have a choice of roommate in that setting.</w:t>
      </w:r>
    </w:p>
    <w:p w14:paraId="4EF9EBC8" w14:textId="77777777" w:rsidR="00902C7B" w:rsidRPr="00C365CF" w:rsidRDefault="00902C7B" w:rsidP="00902C7B">
      <w:pPr>
        <w:numPr>
          <w:ilvl w:val="2"/>
          <w:numId w:val="25"/>
        </w:numPr>
        <w:tabs>
          <w:tab w:val="left" w:pos="1800"/>
          <w:tab w:val="num" w:pos="2160"/>
        </w:tabs>
        <w:ind w:left="1800"/>
        <w:rPr>
          <w:rFonts w:cs="Arial"/>
        </w:rPr>
      </w:pPr>
      <w:r w:rsidRPr="00C365CF">
        <w:rPr>
          <w:rFonts w:cs="Arial"/>
        </w:rPr>
        <w:t>Individuals have the freedom to furnish and decorat</w:t>
      </w:r>
      <w:r w:rsidR="008F1369">
        <w:rPr>
          <w:rFonts w:cs="Arial"/>
        </w:rPr>
        <w:t>e their sleeping or living unit</w:t>
      </w:r>
      <w:r w:rsidRPr="00C365CF">
        <w:rPr>
          <w:rFonts w:cs="Arial"/>
        </w:rPr>
        <w:t>s within the lease or other agreement.</w:t>
      </w:r>
    </w:p>
    <w:p w14:paraId="64D74606" w14:textId="77777777" w:rsidR="00902C7B" w:rsidRPr="00C365CF" w:rsidRDefault="00902C7B" w:rsidP="00902C7B">
      <w:pPr>
        <w:numPr>
          <w:ilvl w:val="2"/>
          <w:numId w:val="25"/>
        </w:numPr>
        <w:tabs>
          <w:tab w:val="left" w:pos="1800"/>
          <w:tab w:val="num" w:pos="2160"/>
        </w:tabs>
        <w:ind w:left="1800"/>
        <w:rPr>
          <w:rFonts w:cs="Arial"/>
        </w:rPr>
      </w:pPr>
      <w:r w:rsidRPr="00C365CF">
        <w:rPr>
          <w:rFonts w:cs="Arial"/>
        </w:rPr>
        <w:t>Individuals have the freedom and support to control their own schedules and activities and have access to food at any time.</w:t>
      </w:r>
    </w:p>
    <w:p w14:paraId="31A64360" w14:textId="77777777" w:rsidR="00902C7B" w:rsidRPr="00C365CF" w:rsidRDefault="00902C7B" w:rsidP="00902C7B">
      <w:pPr>
        <w:numPr>
          <w:ilvl w:val="2"/>
          <w:numId w:val="25"/>
        </w:numPr>
        <w:tabs>
          <w:tab w:val="left" w:pos="1800"/>
          <w:tab w:val="num" w:pos="2160"/>
        </w:tabs>
        <w:ind w:left="1800"/>
        <w:rPr>
          <w:rFonts w:cs="Arial"/>
        </w:rPr>
      </w:pPr>
      <w:r w:rsidRPr="00C365CF">
        <w:rPr>
          <w:rFonts w:cs="Arial"/>
        </w:rPr>
        <w:t xml:space="preserve">Individuals </w:t>
      </w:r>
      <w:proofErr w:type="gramStart"/>
      <w:r w:rsidRPr="00C365CF">
        <w:rPr>
          <w:rFonts w:cs="Arial"/>
        </w:rPr>
        <w:t>are able to</w:t>
      </w:r>
      <w:proofErr w:type="gramEnd"/>
      <w:r w:rsidRPr="00C365CF">
        <w:rPr>
          <w:rFonts w:cs="Arial"/>
        </w:rPr>
        <w:t xml:space="preserve"> have visitors of their choosing at any time.</w:t>
      </w:r>
    </w:p>
    <w:p w14:paraId="527382A1" w14:textId="77777777" w:rsidR="00902C7B" w:rsidRPr="00C365CF" w:rsidRDefault="00902C7B" w:rsidP="00902C7B">
      <w:pPr>
        <w:numPr>
          <w:ilvl w:val="0"/>
          <w:numId w:val="38"/>
        </w:numPr>
        <w:tabs>
          <w:tab w:val="clear" w:pos="720"/>
          <w:tab w:val="num" w:pos="1440"/>
        </w:tabs>
        <w:ind w:left="1440"/>
        <w:rPr>
          <w:rFonts w:cs="Arial"/>
        </w:rPr>
      </w:pPr>
      <w:r w:rsidRPr="00C365CF">
        <w:rPr>
          <w:rFonts w:cs="Arial"/>
        </w:rPr>
        <w:t xml:space="preserve">The following requirements must be documented in the IPOS when a specific health or safety need warrants such a restriction: </w:t>
      </w:r>
    </w:p>
    <w:p w14:paraId="346742A4" w14:textId="77777777" w:rsidR="00902C7B" w:rsidRPr="00C365CF" w:rsidRDefault="00902C7B" w:rsidP="00902C7B">
      <w:pPr>
        <w:numPr>
          <w:ilvl w:val="3"/>
          <w:numId w:val="37"/>
        </w:numPr>
        <w:tabs>
          <w:tab w:val="left" w:pos="1800"/>
        </w:tabs>
        <w:ind w:left="1800" w:hanging="360"/>
        <w:rPr>
          <w:rFonts w:cs="Arial"/>
        </w:rPr>
      </w:pPr>
      <w:r w:rsidRPr="00C365CF">
        <w:rPr>
          <w:rFonts w:cs="Arial"/>
        </w:rPr>
        <w:t xml:space="preserve">The specific and individualized assessed health or safety need. </w:t>
      </w:r>
    </w:p>
    <w:p w14:paraId="7874537C" w14:textId="77777777" w:rsidR="00902C7B" w:rsidRPr="00C365CF" w:rsidRDefault="00902C7B" w:rsidP="00902C7B">
      <w:pPr>
        <w:numPr>
          <w:ilvl w:val="3"/>
          <w:numId w:val="37"/>
        </w:numPr>
        <w:tabs>
          <w:tab w:val="left" w:pos="1800"/>
        </w:tabs>
        <w:ind w:left="1800" w:hanging="360"/>
        <w:rPr>
          <w:rFonts w:cs="Arial"/>
        </w:rPr>
      </w:pPr>
      <w:r w:rsidRPr="00C365CF">
        <w:rPr>
          <w:rFonts w:cs="Arial"/>
        </w:rPr>
        <w:t xml:space="preserve">The positive interventions and supports used prior to any modifications or additions to the </w:t>
      </w:r>
      <w:r w:rsidR="008F1369">
        <w:rPr>
          <w:rFonts w:cs="Arial"/>
        </w:rPr>
        <w:t>IPOS</w:t>
      </w:r>
      <w:r w:rsidRPr="00C365CF">
        <w:rPr>
          <w:rFonts w:cs="Arial"/>
        </w:rPr>
        <w:t xml:space="preserve"> regarding health or safety needs. </w:t>
      </w:r>
    </w:p>
    <w:p w14:paraId="21B3A7F2" w14:textId="032FD128" w:rsidR="00902C7B" w:rsidRPr="00C365CF" w:rsidRDefault="00902C7B" w:rsidP="00902C7B">
      <w:pPr>
        <w:numPr>
          <w:ilvl w:val="3"/>
          <w:numId w:val="37"/>
        </w:numPr>
        <w:tabs>
          <w:tab w:val="left" w:pos="1800"/>
        </w:tabs>
        <w:ind w:left="1800" w:hanging="360"/>
        <w:rPr>
          <w:rFonts w:cs="Arial"/>
        </w:rPr>
      </w:pPr>
      <w:r w:rsidRPr="00C365CF">
        <w:rPr>
          <w:rFonts w:cs="Arial"/>
        </w:rPr>
        <w:t xml:space="preserve">Documentation of less intrusive </w:t>
      </w:r>
      <w:r>
        <w:rPr>
          <w:rFonts w:cs="Arial"/>
        </w:rPr>
        <w:t xml:space="preserve">methods of meeting the needs that </w:t>
      </w:r>
      <w:r w:rsidR="0056047F">
        <w:rPr>
          <w:rFonts w:cs="Arial"/>
        </w:rPr>
        <w:t>have</w:t>
      </w:r>
      <w:r>
        <w:rPr>
          <w:rFonts w:cs="Arial"/>
        </w:rPr>
        <w:t xml:space="preserve"> been tried</w:t>
      </w:r>
      <w:r w:rsidRPr="00C365CF">
        <w:rPr>
          <w:rFonts w:cs="Arial"/>
        </w:rPr>
        <w:t xml:space="preserve"> but was not successful. </w:t>
      </w:r>
    </w:p>
    <w:p w14:paraId="043EB7F9" w14:textId="77777777" w:rsidR="00902C7B" w:rsidRPr="00C365CF" w:rsidRDefault="00902C7B" w:rsidP="00902C7B">
      <w:pPr>
        <w:numPr>
          <w:ilvl w:val="3"/>
          <w:numId w:val="37"/>
        </w:numPr>
        <w:tabs>
          <w:tab w:val="left" w:pos="1800"/>
        </w:tabs>
        <w:ind w:left="1800" w:hanging="360"/>
        <w:rPr>
          <w:rFonts w:cs="Arial"/>
        </w:rPr>
      </w:pPr>
      <w:r w:rsidRPr="00C365CF">
        <w:rPr>
          <w:rFonts w:cs="Arial"/>
        </w:rPr>
        <w:t xml:space="preserve">A clear description of the condition that is directly proportionate to the specific assessed health or safety need. </w:t>
      </w:r>
    </w:p>
    <w:p w14:paraId="752482C0" w14:textId="77777777" w:rsidR="00902C7B" w:rsidRPr="00C365CF" w:rsidRDefault="00902C7B" w:rsidP="00902C7B">
      <w:pPr>
        <w:numPr>
          <w:ilvl w:val="3"/>
          <w:numId w:val="37"/>
        </w:numPr>
        <w:tabs>
          <w:tab w:val="left" w:pos="1800"/>
        </w:tabs>
        <w:ind w:left="1800" w:hanging="360"/>
        <w:rPr>
          <w:rFonts w:cs="Arial"/>
        </w:rPr>
      </w:pPr>
      <w:r w:rsidRPr="00C365CF">
        <w:rPr>
          <w:rFonts w:cs="Arial"/>
        </w:rPr>
        <w:t xml:space="preserve">A regular collection and review of data to measure the ongoing effectiveness of the modification. </w:t>
      </w:r>
    </w:p>
    <w:p w14:paraId="14B901E7" w14:textId="77777777" w:rsidR="00902C7B" w:rsidRPr="00C365CF" w:rsidRDefault="00902C7B" w:rsidP="00902C7B">
      <w:pPr>
        <w:numPr>
          <w:ilvl w:val="3"/>
          <w:numId w:val="37"/>
        </w:numPr>
        <w:tabs>
          <w:tab w:val="left" w:pos="1800"/>
        </w:tabs>
        <w:ind w:left="1800" w:hanging="360"/>
        <w:rPr>
          <w:rFonts w:cs="Arial"/>
        </w:rPr>
      </w:pPr>
      <w:r w:rsidRPr="00C365CF">
        <w:rPr>
          <w:rFonts w:cs="Arial"/>
        </w:rPr>
        <w:t xml:space="preserve">Established time limits for periodic reviews to determine if the modification is still necessary or can be terminated. </w:t>
      </w:r>
    </w:p>
    <w:p w14:paraId="188AC207" w14:textId="77777777" w:rsidR="00902C7B" w:rsidRDefault="00902C7B" w:rsidP="00902C7B">
      <w:pPr>
        <w:numPr>
          <w:ilvl w:val="3"/>
          <w:numId w:val="37"/>
        </w:numPr>
        <w:tabs>
          <w:tab w:val="left" w:pos="1800"/>
        </w:tabs>
        <w:ind w:left="1800" w:hanging="360"/>
        <w:rPr>
          <w:rFonts w:cs="Arial"/>
        </w:rPr>
      </w:pPr>
      <w:r w:rsidRPr="00C365CF">
        <w:rPr>
          <w:rFonts w:cs="Arial"/>
        </w:rPr>
        <w:t xml:space="preserve">Informed consent of the person to the proposed modification. </w:t>
      </w:r>
    </w:p>
    <w:p w14:paraId="1E42487B" w14:textId="77777777" w:rsidR="00902C7B" w:rsidRPr="00DD730C" w:rsidRDefault="00902C7B" w:rsidP="00902C7B">
      <w:pPr>
        <w:numPr>
          <w:ilvl w:val="3"/>
          <w:numId w:val="37"/>
        </w:numPr>
        <w:tabs>
          <w:tab w:val="left" w:pos="1800"/>
        </w:tabs>
        <w:ind w:left="1800" w:hanging="360"/>
        <w:rPr>
          <w:rFonts w:cs="Arial"/>
        </w:rPr>
      </w:pPr>
      <w:r w:rsidRPr="00DD730C">
        <w:rPr>
          <w:rFonts w:cs="Arial"/>
        </w:rPr>
        <w:t xml:space="preserve">An assurance that the modification itself will not cause harm to the person. </w:t>
      </w:r>
    </w:p>
    <w:p w14:paraId="6FE36A87" w14:textId="73724F4F" w:rsidR="00D269C4" w:rsidRPr="00DD730C" w:rsidRDefault="00B343BE" w:rsidP="003A630E">
      <w:pPr>
        <w:pStyle w:val="Level1"/>
        <w:numPr>
          <w:ilvl w:val="0"/>
          <w:numId w:val="34"/>
        </w:numPr>
        <w:tabs>
          <w:tab w:val="clear" w:pos="1140"/>
          <w:tab w:val="left" w:pos="-1440"/>
          <w:tab w:val="num" w:pos="1080"/>
        </w:tabs>
        <w:ind w:left="1080"/>
        <w:rPr>
          <w:rFonts w:ascii="Arial" w:hAnsi="Arial" w:cs="Arial"/>
        </w:rPr>
      </w:pPr>
      <w:r w:rsidRPr="00DD730C">
        <w:rPr>
          <w:rFonts w:ascii="Arial" w:hAnsi="Arial" w:cs="Arial"/>
        </w:rPr>
        <w:t xml:space="preserve">The full IPOS shall be developed within </w:t>
      </w:r>
      <w:r w:rsidR="00D269C4" w:rsidRPr="00DD730C">
        <w:rPr>
          <w:rFonts w:ascii="Arial" w:hAnsi="Arial" w:cs="Arial"/>
        </w:rPr>
        <w:t xml:space="preserve">60 </w:t>
      </w:r>
      <w:r w:rsidRPr="00DD730C">
        <w:rPr>
          <w:rFonts w:ascii="Arial" w:hAnsi="Arial" w:cs="Arial"/>
        </w:rPr>
        <w:t xml:space="preserve">days of the commencement of services, with the consumer having received their preliminary IPOS at the time of their assessment. </w:t>
      </w:r>
      <w:r w:rsidR="00AD015B">
        <w:rPr>
          <w:rFonts w:ascii="Arial" w:hAnsi="Arial" w:cs="Arial"/>
        </w:rPr>
        <w:t xml:space="preserve">The full IPOS shall be developed based on information obtained through the ongoing person-centered planning (PCP) process, including the preliminary PCP activities conducted at the initiation of services. </w:t>
      </w:r>
    </w:p>
    <w:p w14:paraId="027AA0B4" w14:textId="77777777" w:rsidR="00B343BE" w:rsidRPr="00DD730C" w:rsidRDefault="00D269C4" w:rsidP="003A630E">
      <w:pPr>
        <w:pStyle w:val="Level1"/>
        <w:numPr>
          <w:ilvl w:val="0"/>
          <w:numId w:val="34"/>
        </w:numPr>
        <w:tabs>
          <w:tab w:val="clear" w:pos="1140"/>
          <w:tab w:val="left" w:pos="-1440"/>
          <w:tab w:val="num" w:pos="1080"/>
        </w:tabs>
        <w:ind w:left="1080"/>
        <w:rPr>
          <w:rFonts w:ascii="Arial" w:hAnsi="Arial" w:cs="Arial"/>
        </w:rPr>
      </w:pPr>
      <w:r w:rsidRPr="00DD730C">
        <w:rPr>
          <w:rFonts w:ascii="Arial" w:hAnsi="Arial" w:cs="Arial"/>
        </w:rPr>
        <w:t xml:space="preserve">All </w:t>
      </w:r>
      <w:r w:rsidR="00B343BE" w:rsidRPr="00DD730C">
        <w:rPr>
          <w:rFonts w:ascii="Arial" w:hAnsi="Arial" w:cs="Arial"/>
        </w:rPr>
        <w:t>consumer</w:t>
      </w:r>
      <w:r w:rsidRPr="00DD730C">
        <w:rPr>
          <w:rFonts w:ascii="Arial" w:hAnsi="Arial" w:cs="Arial"/>
        </w:rPr>
        <w:t>s</w:t>
      </w:r>
      <w:r w:rsidR="00B343BE" w:rsidRPr="00DD730C">
        <w:rPr>
          <w:rFonts w:ascii="Arial" w:hAnsi="Arial" w:cs="Arial"/>
        </w:rPr>
        <w:t xml:space="preserve"> </w:t>
      </w:r>
      <w:r w:rsidR="00B343BE" w:rsidRPr="00DD730C">
        <w:rPr>
          <w:rFonts w:ascii="Arial" w:hAnsi="Arial" w:cs="Arial"/>
          <w:bCs/>
          <w:szCs w:val="20"/>
        </w:rPr>
        <w:t xml:space="preserve">shall be provided a </w:t>
      </w:r>
      <w:r w:rsidRPr="00DD730C">
        <w:rPr>
          <w:rFonts w:ascii="Arial" w:hAnsi="Arial" w:cs="Arial"/>
          <w:bCs/>
          <w:szCs w:val="20"/>
        </w:rPr>
        <w:t xml:space="preserve">completed and signed </w:t>
      </w:r>
      <w:r w:rsidR="00B343BE" w:rsidRPr="00DD730C">
        <w:rPr>
          <w:rFonts w:ascii="Arial" w:hAnsi="Arial" w:cs="Arial"/>
          <w:bCs/>
          <w:szCs w:val="20"/>
        </w:rPr>
        <w:t>copy of the</w:t>
      </w:r>
      <w:r w:rsidRPr="00DD730C">
        <w:rPr>
          <w:rFonts w:ascii="Arial" w:hAnsi="Arial" w:cs="Arial"/>
          <w:bCs/>
          <w:szCs w:val="20"/>
        </w:rPr>
        <w:t>ir</w:t>
      </w:r>
      <w:r w:rsidR="00B343BE" w:rsidRPr="00DD730C">
        <w:rPr>
          <w:rFonts w:ascii="Arial" w:hAnsi="Arial" w:cs="Arial"/>
          <w:bCs/>
          <w:szCs w:val="20"/>
        </w:rPr>
        <w:t xml:space="preserve"> IPOS within </w:t>
      </w:r>
      <w:proofErr w:type="gramStart"/>
      <w:r w:rsidR="00B343BE" w:rsidRPr="00DD730C">
        <w:rPr>
          <w:rFonts w:ascii="Arial" w:hAnsi="Arial" w:cs="Arial"/>
          <w:bCs/>
          <w:szCs w:val="20"/>
        </w:rPr>
        <w:t>1</w:t>
      </w:r>
      <w:r w:rsidR="00C53E8C">
        <w:rPr>
          <w:rFonts w:ascii="Arial" w:hAnsi="Arial" w:cs="Arial"/>
          <w:bCs/>
          <w:szCs w:val="20"/>
        </w:rPr>
        <w:t>4</w:t>
      </w:r>
      <w:proofErr w:type="gramEnd"/>
      <w:r w:rsidR="00B343BE" w:rsidRPr="00DD730C">
        <w:rPr>
          <w:rFonts w:ascii="Arial" w:hAnsi="Arial" w:cs="Arial"/>
          <w:bCs/>
          <w:szCs w:val="20"/>
        </w:rPr>
        <w:t xml:space="preserve"> </w:t>
      </w:r>
      <w:r w:rsidR="00FB7F95">
        <w:rPr>
          <w:rFonts w:ascii="Arial" w:hAnsi="Arial" w:cs="Arial"/>
          <w:bCs/>
          <w:szCs w:val="20"/>
        </w:rPr>
        <w:t>calendar</w:t>
      </w:r>
      <w:r w:rsidR="00B343BE" w:rsidRPr="00DD730C">
        <w:rPr>
          <w:rFonts w:ascii="Arial" w:hAnsi="Arial" w:cs="Arial"/>
          <w:bCs/>
          <w:szCs w:val="20"/>
        </w:rPr>
        <w:t xml:space="preserve"> days </w:t>
      </w:r>
      <w:r w:rsidRPr="00DD730C">
        <w:rPr>
          <w:rFonts w:ascii="Arial" w:hAnsi="Arial" w:cs="Arial"/>
          <w:bCs/>
          <w:szCs w:val="20"/>
        </w:rPr>
        <w:t>of the PCP meeting date</w:t>
      </w:r>
      <w:r w:rsidR="00B343BE" w:rsidRPr="00DD730C">
        <w:rPr>
          <w:rFonts w:ascii="Arial" w:hAnsi="Arial" w:cs="Arial"/>
          <w:bCs/>
          <w:szCs w:val="20"/>
        </w:rPr>
        <w:t xml:space="preserve">. </w:t>
      </w:r>
    </w:p>
    <w:p w14:paraId="3573BCFC" w14:textId="77777777" w:rsidR="00B343BE" w:rsidRDefault="00BA755B" w:rsidP="003A630E">
      <w:pPr>
        <w:pStyle w:val="Level1"/>
        <w:numPr>
          <w:ilvl w:val="0"/>
          <w:numId w:val="34"/>
        </w:numPr>
        <w:tabs>
          <w:tab w:val="clear" w:pos="1140"/>
          <w:tab w:val="left" w:pos="-1440"/>
          <w:tab w:val="num" w:pos="1080"/>
        </w:tabs>
        <w:ind w:left="1080"/>
        <w:rPr>
          <w:rFonts w:ascii="Arial" w:hAnsi="Arial" w:cs="Arial"/>
        </w:rPr>
      </w:pPr>
      <w:r w:rsidRPr="00DD730C">
        <w:rPr>
          <w:rFonts w:ascii="Arial" w:hAnsi="Arial" w:cs="Arial"/>
        </w:rPr>
        <w:t xml:space="preserve">Once an </w:t>
      </w:r>
      <w:r w:rsidR="009C1BFF" w:rsidRPr="00DD730C">
        <w:rPr>
          <w:rFonts w:ascii="Arial" w:hAnsi="Arial" w:cs="Arial"/>
        </w:rPr>
        <w:t>IPOS</w:t>
      </w:r>
      <w:r w:rsidRPr="00DD730C">
        <w:rPr>
          <w:rFonts w:ascii="Arial" w:hAnsi="Arial" w:cs="Arial"/>
        </w:rPr>
        <w:t xml:space="preserve"> is developed, adequate </w:t>
      </w:r>
      <w:r w:rsidR="007E7494" w:rsidRPr="00DD730C">
        <w:rPr>
          <w:rFonts w:ascii="Arial" w:hAnsi="Arial" w:cs="Arial"/>
        </w:rPr>
        <w:t xml:space="preserve">Notice of Benefit Determination </w:t>
      </w:r>
      <w:r w:rsidR="00D269C4" w:rsidRPr="00DD730C">
        <w:rPr>
          <w:rFonts w:ascii="Arial" w:hAnsi="Arial" w:cs="Arial"/>
        </w:rPr>
        <w:t xml:space="preserve">for </w:t>
      </w:r>
      <w:r w:rsidRPr="00DD730C">
        <w:rPr>
          <w:rFonts w:ascii="Arial" w:hAnsi="Arial" w:cs="Arial"/>
        </w:rPr>
        <w:t>authorized</w:t>
      </w:r>
      <w:r w:rsidR="00D269C4" w:rsidRPr="00DD730C">
        <w:rPr>
          <w:rFonts w:ascii="Arial" w:hAnsi="Arial" w:cs="Arial"/>
        </w:rPr>
        <w:t xml:space="preserve"> </w:t>
      </w:r>
      <w:r w:rsidR="00D269C4" w:rsidRPr="00DD730C">
        <w:rPr>
          <w:rFonts w:ascii="Arial" w:hAnsi="Arial" w:cs="Arial"/>
        </w:rPr>
        <w:lastRenderedPageBreak/>
        <w:t>services</w:t>
      </w:r>
      <w:r w:rsidRPr="00DD730C">
        <w:rPr>
          <w:rFonts w:ascii="Arial" w:hAnsi="Arial" w:cs="Arial"/>
        </w:rPr>
        <w:t xml:space="preserve"> will be provided to the consumer. </w:t>
      </w:r>
      <w:r w:rsidR="00D269C4" w:rsidRPr="00DD730C">
        <w:rPr>
          <w:rFonts w:ascii="Arial" w:hAnsi="Arial" w:cs="Arial"/>
        </w:rPr>
        <w:t>If previously authorized services are reduced, denied, or terminated, an Adverse Benefit Determination will be provided to the consumer.</w:t>
      </w:r>
    </w:p>
    <w:p w14:paraId="3425CDBE" w14:textId="77777777" w:rsidR="003A630E" w:rsidRPr="003A630E" w:rsidRDefault="003A630E" w:rsidP="003A630E">
      <w:pPr>
        <w:numPr>
          <w:ilvl w:val="0"/>
          <w:numId w:val="34"/>
        </w:numPr>
        <w:tabs>
          <w:tab w:val="clear" w:pos="1140"/>
          <w:tab w:val="num" w:pos="1080"/>
        </w:tabs>
        <w:ind w:left="1080"/>
      </w:pPr>
      <w:r>
        <w:t xml:space="preserve">At the request and consent of the consumer, the IPOS must be discussed with family/friends/caregivers chosen by the consumer to ensure they are aware of their role(s) within the consumer’s IPOS. </w:t>
      </w:r>
    </w:p>
    <w:p w14:paraId="2952B35D" w14:textId="158D664D" w:rsidR="004510D3" w:rsidRPr="000121EB" w:rsidRDefault="004510D3" w:rsidP="003A630E">
      <w:pPr>
        <w:numPr>
          <w:ilvl w:val="0"/>
          <w:numId w:val="34"/>
        </w:numPr>
        <w:tabs>
          <w:tab w:val="clear" w:pos="1140"/>
          <w:tab w:val="num" w:pos="1080"/>
        </w:tabs>
        <w:ind w:left="1080"/>
        <w:rPr>
          <w:rFonts w:cs="Arial"/>
        </w:rPr>
      </w:pPr>
      <w:r w:rsidRPr="000121EB">
        <w:rPr>
          <w:rFonts w:cs="Arial"/>
        </w:rPr>
        <w:t xml:space="preserve">The IPOS </w:t>
      </w:r>
      <w:r w:rsidR="00744F38">
        <w:rPr>
          <w:rFonts w:cs="Arial"/>
        </w:rPr>
        <w:t xml:space="preserve">and any of its subcomponents </w:t>
      </w:r>
      <w:r w:rsidRPr="000121EB">
        <w:rPr>
          <w:rFonts w:cs="Arial"/>
        </w:rPr>
        <w:t xml:space="preserve">will be </w:t>
      </w:r>
      <w:r w:rsidR="00744F38">
        <w:rPr>
          <w:rFonts w:cs="Arial"/>
        </w:rPr>
        <w:t xml:space="preserve">formally </w:t>
      </w:r>
      <w:r w:rsidRPr="000121EB">
        <w:rPr>
          <w:rFonts w:cs="Arial"/>
        </w:rPr>
        <w:t>reviewed using the PCP process</w:t>
      </w:r>
      <w:r w:rsidR="00744F38">
        <w:rPr>
          <w:rFonts w:cs="Arial"/>
        </w:rPr>
        <w:t xml:space="preserve"> for </w:t>
      </w:r>
      <w:proofErr w:type="gramStart"/>
      <w:r w:rsidR="00744F38">
        <w:rPr>
          <w:rFonts w:cs="Arial"/>
        </w:rPr>
        <w:t>possible modification</w:t>
      </w:r>
      <w:proofErr w:type="gramEnd"/>
      <w:r w:rsidRPr="000121EB">
        <w:rPr>
          <w:rFonts w:cs="Arial"/>
        </w:rPr>
        <w:t>, and</w:t>
      </w:r>
      <w:r w:rsidR="00744F38">
        <w:rPr>
          <w:rFonts w:cs="Arial"/>
        </w:rPr>
        <w:t>,</w:t>
      </w:r>
      <w:r w:rsidRPr="000121EB">
        <w:rPr>
          <w:rFonts w:cs="Arial"/>
        </w:rPr>
        <w:t xml:space="preserve"> </w:t>
      </w:r>
      <w:proofErr w:type="gramStart"/>
      <w:r w:rsidRPr="000121EB">
        <w:rPr>
          <w:rFonts w:cs="Arial"/>
        </w:rPr>
        <w:t>if and when</w:t>
      </w:r>
      <w:proofErr w:type="gramEnd"/>
      <w:r w:rsidRPr="000121EB">
        <w:rPr>
          <w:rFonts w:cs="Arial"/>
        </w:rPr>
        <w:t xml:space="preserve"> necessary, can be completely redeveloped</w:t>
      </w:r>
      <w:r w:rsidR="00744F38">
        <w:rPr>
          <w:rFonts w:cs="Arial"/>
        </w:rPr>
        <w:t xml:space="preserve"> and/or modified:</w:t>
      </w:r>
    </w:p>
    <w:p w14:paraId="64B7B93F" w14:textId="77777777" w:rsidR="004510D3" w:rsidRPr="00A66EE8" w:rsidRDefault="004510D3" w:rsidP="004510D3">
      <w:pPr>
        <w:pStyle w:val="Level1"/>
        <w:numPr>
          <w:ilvl w:val="0"/>
          <w:numId w:val="18"/>
        </w:numPr>
        <w:tabs>
          <w:tab w:val="clear" w:pos="1570"/>
          <w:tab w:val="left" w:pos="-1440"/>
          <w:tab w:val="left" w:pos="1440"/>
        </w:tabs>
        <w:ind w:left="1440"/>
        <w:rPr>
          <w:rFonts w:ascii="Arial" w:hAnsi="Arial" w:cs="Arial"/>
        </w:rPr>
      </w:pPr>
      <w:r w:rsidRPr="00A66EE8">
        <w:rPr>
          <w:rFonts w:ascii="Arial" w:hAnsi="Arial" w:cs="Arial"/>
        </w:rPr>
        <w:t xml:space="preserve">During each contact with full review of progress assessed at a frequency specified in the IPOS, but not less than annually (the date of the next review must be stated). </w:t>
      </w:r>
    </w:p>
    <w:p w14:paraId="774A8425" w14:textId="77777777" w:rsidR="004510D3" w:rsidRPr="00A66EE8" w:rsidRDefault="004510D3" w:rsidP="004510D3">
      <w:pPr>
        <w:pStyle w:val="Level4"/>
        <w:numPr>
          <w:ilvl w:val="0"/>
          <w:numId w:val="18"/>
        </w:numPr>
        <w:tabs>
          <w:tab w:val="clear" w:pos="1570"/>
          <w:tab w:val="left" w:pos="-1440"/>
          <w:tab w:val="left" w:pos="1440"/>
        </w:tabs>
        <w:ind w:left="1440"/>
        <w:rPr>
          <w:rFonts w:ascii="Arial" w:hAnsi="Arial" w:cs="Arial"/>
        </w:rPr>
      </w:pPr>
      <w:r w:rsidRPr="00A66EE8">
        <w:rPr>
          <w:rFonts w:ascii="Arial" w:hAnsi="Arial" w:cs="Arial"/>
        </w:rPr>
        <w:t xml:space="preserve">When a </w:t>
      </w:r>
      <w:proofErr w:type="gramStart"/>
      <w:r w:rsidRPr="00A66EE8">
        <w:rPr>
          <w:rFonts w:ascii="Arial" w:hAnsi="Arial" w:cs="Arial"/>
        </w:rPr>
        <w:t>significant change</w:t>
      </w:r>
      <w:proofErr w:type="gramEnd"/>
      <w:r w:rsidRPr="00A66EE8">
        <w:rPr>
          <w:rFonts w:ascii="Arial" w:hAnsi="Arial" w:cs="Arial"/>
        </w:rPr>
        <w:t xml:space="preserve"> occurs in the consumer’s diagnosis, condition, level of care (LOCUS) score, Supports Intensity Score (SIS), or CAFAS (Child and Adolescent Functional Assessment Score), and other outcome measurements, or when progress is not evident.</w:t>
      </w:r>
    </w:p>
    <w:p w14:paraId="00BC6C9E" w14:textId="77777777" w:rsidR="004510D3" w:rsidRPr="00A66EE8" w:rsidRDefault="004510D3" w:rsidP="004510D3">
      <w:pPr>
        <w:pStyle w:val="Level1"/>
        <w:numPr>
          <w:ilvl w:val="0"/>
          <w:numId w:val="18"/>
        </w:numPr>
        <w:tabs>
          <w:tab w:val="clear" w:pos="1570"/>
          <w:tab w:val="left" w:pos="-1440"/>
          <w:tab w:val="num" w:pos="1440"/>
        </w:tabs>
        <w:ind w:left="1440"/>
        <w:rPr>
          <w:rFonts w:ascii="Arial" w:hAnsi="Arial" w:cs="Arial"/>
        </w:rPr>
      </w:pPr>
      <w:r w:rsidRPr="00A66EE8">
        <w:rPr>
          <w:rFonts w:ascii="Arial" w:hAnsi="Arial" w:cs="Arial"/>
        </w:rPr>
        <w:t>Based upon response to treatment or goal attainment.</w:t>
      </w:r>
    </w:p>
    <w:p w14:paraId="579F8F89" w14:textId="77777777" w:rsidR="004510D3" w:rsidRPr="00A66EE8" w:rsidRDefault="004510D3" w:rsidP="004510D3">
      <w:pPr>
        <w:pStyle w:val="Level1"/>
        <w:numPr>
          <w:ilvl w:val="0"/>
          <w:numId w:val="18"/>
        </w:numPr>
        <w:tabs>
          <w:tab w:val="clear" w:pos="1570"/>
          <w:tab w:val="left" w:pos="-1440"/>
          <w:tab w:val="num" w:pos="1440"/>
          <w:tab w:val="num" w:pos="2880"/>
        </w:tabs>
        <w:ind w:left="1440"/>
        <w:rPr>
          <w:rFonts w:ascii="Arial" w:hAnsi="Arial" w:cs="Arial"/>
        </w:rPr>
      </w:pPr>
      <w:r w:rsidRPr="00A66EE8">
        <w:rPr>
          <w:rFonts w:ascii="Arial" w:hAnsi="Arial" w:cs="Arial"/>
        </w:rPr>
        <w:t>At transfer or discharge.</w:t>
      </w:r>
    </w:p>
    <w:p w14:paraId="1F526612" w14:textId="77777777" w:rsidR="004510D3" w:rsidRPr="00A66EE8" w:rsidRDefault="004510D3" w:rsidP="004510D3">
      <w:pPr>
        <w:pStyle w:val="Level1"/>
        <w:numPr>
          <w:ilvl w:val="0"/>
          <w:numId w:val="18"/>
        </w:numPr>
        <w:tabs>
          <w:tab w:val="clear" w:pos="1570"/>
          <w:tab w:val="left" w:pos="-1440"/>
          <w:tab w:val="num" w:pos="1440"/>
          <w:tab w:val="num" w:pos="2880"/>
        </w:tabs>
        <w:ind w:left="1440"/>
        <w:rPr>
          <w:rFonts w:ascii="Arial" w:hAnsi="Arial" w:cs="Arial"/>
        </w:rPr>
      </w:pPr>
      <w:r w:rsidRPr="00A66EE8">
        <w:rPr>
          <w:rFonts w:ascii="Arial" w:hAnsi="Arial" w:cs="Arial"/>
        </w:rPr>
        <w:t xml:space="preserve">As circumstances and preferences change as determined by the needs and desires of the </w:t>
      </w:r>
      <w:r w:rsidR="009C1BFF">
        <w:rPr>
          <w:rFonts w:ascii="Arial" w:hAnsi="Arial" w:cs="Arial"/>
        </w:rPr>
        <w:t>person</w:t>
      </w:r>
      <w:r>
        <w:rPr>
          <w:rFonts w:ascii="Arial" w:hAnsi="Arial" w:cs="Arial"/>
        </w:rPr>
        <w:t xml:space="preserve"> within the framework of medical necessity</w:t>
      </w:r>
      <w:r w:rsidR="00811DAF">
        <w:rPr>
          <w:rFonts w:ascii="Arial" w:hAnsi="Arial" w:cs="Arial"/>
        </w:rPr>
        <w:t>.</w:t>
      </w:r>
    </w:p>
    <w:p w14:paraId="372283AD" w14:textId="77777777" w:rsidR="00902C7B" w:rsidRPr="006564CB" w:rsidRDefault="004510D3" w:rsidP="004510D3">
      <w:pPr>
        <w:pStyle w:val="Level1"/>
        <w:numPr>
          <w:ilvl w:val="0"/>
          <w:numId w:val="18"/>
        </w:numPr>
        <w:tabs>
          <w:tab w:val="clear" w:pos="1570"/>
          <w:tab w:val="left" w:pos="-1440"/>
          <w:tab w:val="num" w:pos="1440"/>
          <w:tab w:val="num" w:pos="2880"/>
        </w:tabs>
        <w:ind w:left="1440"/>
        <w:rPr>
          <w:rFonts w:ascii="Arial" w:hAnsi="Arial" w:cs="Arial"/>
        </w:rPr>
      </w:pPr>
      <w:r w:rsidRPr="00A66EE8">
        <w:rPr>
          <w:rFonts w:ascii="Arial" w:hAnsi="Arial" w:cs="Arial"/>
        </w:rPr>
        <w:t xml:space="preserve">When a change in circumstance is </w:t>
      </w:r>
      <w:proofErr w:type="gramStart"/>
      <w:r w:rsidRPr="00A66EE8">
        <w:rPr>
          <w:rFonts w:ascii="Arial" w:hAnsi="Arial" w:cs="Arial"/>
        </w:rPr>
        <w:t>reasonably foreseeable</w:t>
      </w:r>
      <w:proofErr w:type="gramEnd"/>
      <w:r w:rsidRPr="00A66EE8">
        <w:rPr>
          <w:rFonts w:ascii="Arial" w:hAnsi="Arial" w:cs="Arial"/>
        </w:rPr>
        <w:t xml:space="preserve"> and in a timely manner to mitigate unforeseen circumstances.</w:t>
      </w:r>
    </w:p>
    <w:p w14:paraId="42225419" w14:textId="0958CC31" w:rsidR="00B343BE" w:rsidRPr="009E54D1" w:rsidRDefault="00B343BE" w:rsidP="003A630E">
      <w:pPr>
        <w:numPr>
          <w:ilvl w:val="0"/>
          <w:numId w:val="34"/>
        </w:numPr>
        <w:tabs>
          <w:tab w:val="clear" w:pos="1140"/>
          <w:tab w:val="num" w:pos="1080"/>
        </w:tabs>
        <w:ind w:left="1080"/>
        <w:rPr>
          <w:rFonts w:cs="Arial"/>
          <w:szCs w:val="20"/>
        </w:rPr>
      </w:pPr>
      <w:r>
        <w:rPr>
          <w:rFonts w:cs="Arial"/>
          <w:szCs w:val="20"/>
        </w:rPr>
        <w:t>Planning is an ongoing process</w:t>
      </w:r>
      <w:r w:rsidR="00744F38">
        <w:rPr>
          <w:rFonts w:cs="Arial"/>
          <w:szCs w:val="20"/>
        </w:rPr>
        <w:t xml:space="preserve"> and the IPOS will be kept current</w:t>
      </w:r>
      <w:r>
        <w:rPr>
          <w:rFonts w:cs="Arial"/>
          <w:szCs w:val="20"/>
        </w:rPr>
        <w:t>. The plan shall be updated as frequently as needed through ongoing reviews of progress and plan addendums. Ongoing review of progress, semi-annual, annual reviews of progress, and any plan amendments for any reason are eligible for full person-centered planning processes as directed by the consumer.</w:t>
      </w:r>
      <w:r w:rsidRPr="00420CC2">
        <w:rPr>
          <w:rFonts w:cs="Arial"/>
          <w:b/>
        </w:rPr>
        <w:t xml:space="preserve"> </w:t>
      </w:r>
    </w:p>
    <w:p w14:paraId="3A010B2A" w14:textId="77777777" w:rsidR="00B343BE" w:rsidRPr="0012456F" w:rsidRDefault="00B343BE" w:rsidP="003A630E">
      <w:pPr>
        <w:numPr>
          <w:ilvl w:val="0"/>
          <w:numId w:val="34"/>
        </w:numPr>
        <w:tabs>
          <w:tab w:val="clear" w:pos="1140"/>
          <w:tab w:val="num" w:pos="1080"/>
        </w:tabs>
        <w:ind w:left="1080"/>
        <w:rPr>
          <w:rFonts w:cs="Arial"/>
        </w:rPr>
      </w:pPr>
      <w:r w:rsidRPr="0012456F">
        <w:rPr>
          <w:rFonts w:cs="Arial"/>
        </w:rPr>
        <w:t xml:space="preserve">Changes in amount, scope, and duration such as extending the authorization period to accommodate rescheduling or correcting a data entry error that would generate a new addendum, requires a contact to the </w:t>
      </w:r>
      <w:r w:rsidR="009C1BFF">
        <w:rPr>
          <w:rFonts w:cs="Arial"/>
        </w:rPr>
        <w:t xml:space="preserve">person </w:t>
      </w:r>
      <w:r w:rsidRPr="0012456F">
        <w:rPr>
          <w:rFonts w:cs="Arial"/>
        </w:rPr>
        <w:t xml:space="preserve">to offer the opportunity to meet and discuss these changes. </w:t>
      </w:r>
    </w:p>
    <w:p w14:paraId="55161A0E" w14:textId="77777777" w:rsidR="00B343BE" w:rsidRPr="00902C7B" w:rsidRDefault="00B343BE" w:rsidP="003A630E">
      <w:pPr>
        <w:numPr>
          <w:ilvl w:val="0"/>
          <w:numId w:val="34"/>
        </w:numPr>
        <w:tabs>
          <w:tab w:val="clear" w:pos="1140"/>
          <w:tab w:val="num" w:pos="1080"/>
        </w:tabs>
        <w:ind w:left="1080" w:hanging="420"/>
        <w:rPr>
          <w:rFonts w:cs="Arial"/>
        </w:rPr>
      </w:pPr>
      <w:r w:rsidRPr="0012456F">
        <w:rPr>
          <w:rFonts w:cs="Arial"/>
        </w:rPr>
        <w:t>The emphasis in using PCP processes should be on meeting the needs and desires of the individual, irrespective</w:t>
      </w:r>
      <w:r w:rsidRPr="00E11641">
        <w:rPr>
          <w:rFonts w:cs="Arial"/>
        </w:rPr>
        <w:t xml:space="preserve"> of the reason for the plan change. CMHCM shall advocate for the use of PCP processes where a change in circumstance is </w:t>
      </w:r>
      <w:proofErr w:type="gramStart"/>
      <w:r w:rsidRPr="00E11641">
        <w:rPr>
          <w:rFonts w:cs="Arial"/>
        </w:rPr>
        <w:t>reasonably foreseeable</w:t>
      </w:r>
      <w:proofErr w:type="gramEnd"/>
      <w:r w:rsidRPr="00E11641">
        <w:rPr>
          <w:rFonts w:cs="Arial"/>
        </w:rPr>
        <w:t xml:space="preserve"> and will </w:t>
      </w:r>
      <w:proofErr w:type="gramStart"/>
      <w:r w:rsidRPr="00E11641">
        <w:rPr>
          <w:rFonts w:cs="Arial"/>
        </w:rPr>
        <w:t>work</w:t>
      </w:r>
      <w:proofErr w:type="gramEnd"/>
      <w:r w:rsidRPr="00E11641">
        <w:rPr>
          <w:rFonts w:cs="Arial"/>
        </w:rPr>
        <w:t xml:space="preserve"> with consumers to promote timely PCP processes to mitigate unforeseen circumstances. </w:t>
      </w:r>
    </w:p>
    <w:p w14:paraId="4BF27615" w14:textId="77777777" w:rsidR="00B343BE" w:rsidRPr="00B343BE" w:rsidRDefault="00B343BE" w:rsidP="003A630E">
      <w:pPr>
        <w:numPr>
          <w:ilvl w:val="0"/>
          <w:numId w:val="34"/>
        </w:numPr>
        <w:tabs>
          <w:tab w:val="clear" w:pos="1140"/>
          <w:tab w:val="num" w:pos="1080"/>
        </w:tabs>
        <w:ind w:left="1080" w:hanging="420"/>
        <w:rPr>
          <w:rFonts w:cs="Arial"/>
          <w:szCs w:val="20"/>
        </w:rPr>
      </w:pPr>
      <w:r w:rsidRPr="003C28B5">
        <w:rPr>
          <w:rFonts w:cs="Arial"/>
        </w:rPr>
        <w:t xml:space="preserve">When a consumer agrees to changes to the IPOS </w:t>
      </w:r>
      <w:r>
        <w:rPr>
          <w:rFonts w:cs="Arial"/>
        </w:rPr>
        <w:t>and indicates</w:t>
      </w:r>
      <w:r w:rsidRPr="003C28B5">
        <w:rPr>
          <w:rFonts w:cs="Arial"/>
        </w:rPr>
        <w:t xml:space="preserve"> wanting a PCP meeting to be held (e.g., correcting an error, extending an authorization), the case holder shall record the contact </w:t>
      </w:r>
      <w:r>
        <w:rPr>
          <w:rFonts w:cs="Arial"/>
        </w:rPr>
        <w:t xml:space="preserve">with the consumer </w:t>
      </w:r>
      <w:r w:rsidRPr="003C28B5">
        <w:rPr>
          <w:rFonts w:cs="Arial"/>
        </w:rPr>
        <w:t xml:space="preserve">in the electronic health record through a progress note. After changes to the IPOS have been documented in an addendum and discussed with the individual, the case holder will provide the </w:t>
      </w:r>
      <w:r w:rsidR="009C1BFF">
        <w:rPr>
          <w:rFonts w:cs="Arial"/>
        </w:rPr>
        <w:t xml:space="preserve">person </w:t>
      </w:r>
      <w:r w:rsidRPr="003C28B5">
        <w:rPr>
          <w:rFonts w:cs="Arial"/>
        </w:rPr>
        <w:t xml:space="preserve">with a copy of the addendum letter, addendum, and the </w:t>
      </w:r>
      <w:r>
        <w:rPr>
          <w:rFonts w:cs="Arial"/>
        </w:rPr>
        <w:t xml:space="preserve">Notice of Benefit Determination </w:t>
      </w:r>
      <w:r w:rsidRPr="003C28B5">
        <w:rPr>
          <w:rFonts w:cs="Arial"/>
        </w:rPr>
        <w:t>and Hearing Rights.</w:t>
      </w:r>
    </w:p>
    <w:p w14:paraId="2FA8EC28" w14:textId="3835A2D1" w:rsidR="003A630E" w:rsidRPr="003A630E" w:rsidRDefault="003A630E" w:rsidP="003A630E">
      <w:pPr>
        <w:pStyle w:val="Level1"/>
        <w:numPr>
          <w:ilvl w:val="0"/>
          <w:numId w:val="34"/>
        </w:numPr>
        <w:tabs>
          <w:tab w:val="clear" w:pos="1140"/>
          <w:tab w:val="left" w:pos="-1440"/>
          <w:tab w:val="num" w:pos="1080"/>
        </w:tabs>
        <w:ind w:left="1080" w:hanging="420"/>
        <w:rPr>
          <w:rFonts w:ascii="Arial" w:hAnsi="Arial" w:cs="Arial"/>
        </w:rPr>
      </w:pPr>
      <w:r w:rsidRPr="00F34BFF">
        <w:rPr>
          <w:rFonts w:ascii="Arial" w:hAnsi="Arial" w:cs="Arial"/>
        </w:rPr>
        <w:t xml:space="preserve">A consumer receiving services shall be informed orally and in writing, if desired, in the form of a progress note, of </w:t>
      </w:r>
      <w:r w:rsidR="00744F38">
        <w:rPr>
          <w:rFonts w:ascii="Arial" w:hAnsi="Arial" w:cs="Arial"/>
        </w:rPr>
        <w:t>their</w:t>
      </w:r>
      <w:r w:rsidRPr="00F34BFF">
        <w:rPr>
          <w:rFonts w:ascii="Arial" w:hAnsi="Arial" w:cs="Arial"/>
        </w:rPr>
        <w:t xml:space="preserve"> clinical status and progress during regular c</w:t>
      </w:r>
      <w:r w:rsidR="00907006">
        <w:rPr>
          <w:rFonts w:ascii="Arial" w:hAnsi="Arial" w:cs="Arial"/>
        </w:rPr>
        <w:t xml:space="preserve">ontacts at reasonable intervals, but not less than every 90 days when receiving services for a co-occurring disorder. </w:t>
      </w:r>
    </w:p>
    <w:p w14:paraId="7E787CEA" w14:textId="77777777" w:rsidR="00EA2939" w:rsidRPr="00EA2939" w:rsidRDefault="00EA2939" w:rsidP="003A630E">
      <w:pPr>
        <w:pStyle w:val="Level1"/>
        <w:numPr>
          <w:ilvl w:val="0"/>
          <w:numId w:val="34"/>
        </w:numPr>
        <w:tabs>
          <w:tab w:val="clear" w:pos="1140"/>
          <w:tab w:val="left" w:pos="-1440"/>
          <w:tab w:val="num" w:pos="1080"/>
        </w:tabs>
        <w:ind w:left="1080" w:hanging="420"/>
        <w:rPr>
          <w:rFonts w:ascii="Arial" w:hAnsi="Arial" w:cs="Arial"/>
        </w:rPr>
      </w:pPr>
      <w:r w:rsidRPr="00F34BFF">
        <w:rPr>
          <w:rFonts w:ascii="Arial" w:hAnsi="Arial" w:cs="Arial"/>
        </w:rPr>
        <w:t xml:space="preserve">Inability or unwillingness of the individual (i.e., person, parent of a minor, guardian) to participate in the development of the IPOS shall be documented in the clinical record. </w:t>
      </w:r>
    </w:p>
    <w:p w14:paraId="6F5D1AA9" w14:textId="77777777" w:rsidR="006564CB" w:rsidRPr="00F34BFF" w:rsidRDefault="006564CB" w:rsidP="003A630E">
      <w:pPr>
        <w:numPr>
          <w:ilvl w:val="0"/>
          <w:numId w:val="34"/>
        </w:numPr>
        <w:tabs>
          <w:tab w:val="clear" w:pos="1140"/>
          <w:tab w:val="num" w:pos="1080"/>
        </w:tabs>
        <w:ind w:left="1080" w:hanging="420"/>
        <w:rPr>
          <w:rFonts w:cs="Arial"/>
        </w:rPr>
      </w:pPr>
      <w:r w:rsidRPr="00F34BFF">
        <w:rPr>
          <w:rFonts w:cs="Arial"/>
        </w:rPr>
        <w:t>CMHCM will monitor implementation of PCP principles through customer satisfaction surveys. The surveys will be reviewed as part of the quality assurance process. Questionnaires will address issues of consumer control over decision-making, meeting process, participant involvement, and service outcomes. Summary reports will be shared with the Executive Director and Board of Directors.</w:t>
      </w:r>
    </w:p>
    <w:p w14:paraId="61D4B6C2" w14:textId="77777777" w:rsidR="006564CB" w:rsidRPr="00F34BFF" w:rsidRDefault="006564CB" w:rsidP="00EA2939">
      <w:pPr>
        <w:pStyle w:val="Level1"/>
        <w:numPr>
          <w:ilvl w:val="0"/>
          <w:numId w:val="0"/>
        </w:numPr>
        <w:tabs>
          <w:tab w:val="left" w:pos="-1440"/>
        </w:tabs>
        <w:ind w:left="2160" w:hanging="720"/>
        <w:rPr>
          <w:rFonts w:ascii="Arial" w:hAnsi="Arial" w:cs="Arial"/>
        </w:rPr>
      </w:pPr>
    </w:p>
    <w:p w14:paraId="387429F0" w14:textId="77777777" w:rsidR="00B275D2" w:rsidRPr="002750FD" w:rsidRDefault="002750FD" w:rsidP="00B275D2">
      <w:pPr>
        <w:rPr>
          <w:rFonts w:cs="Arial"/>
          <w:sz w:val="16"/>
          <w:szCs w:val="16"/>
        </w:rPr>
      </w:pPr>
      <w:r>
        <w:rPr>
          <w:rFonts w:cs="Arial"/>
          <w:sz w:val="16"/>
          <w:szCs w:val="16"/>
        </w:rPr>
        <w:t xml:space="preserve">Date </w:t>
      </w:r>
      <w:r w:rsidR="00B275D2">
        <w:rPr>
          <w:sz w:val="16"/>
          <w:szCs w:val="16"/>
        </w:rPr>
        <w:t xml:space="preserve">Approved: </w:t>
      </w:r>
      <w:r w:rsidR="00B275D2" w:rsidRPr="003D3339">
        <w:rPr>
          <w:sz w:val="16"/>
          <w:szCs w:val="16"/>
        </w:rPr>
        <w:t>2/19/02</w:t>
      </w:r>
    </w:p>
    <w:p w14:paraId="5B79A085" w14:textId="0B6F94BB" w:rsidR="009E54D1" w:rsidRPr="00811DAF" w:rsidRDefault="00B275D2" w:rsidP="00811DAF">
      <w:pPr>
        <w:rPr>
          <w:sz w:val="16"/>
          <w:szCs w:val="16"/>
        </w:rPr>
      </w:pPr>
      <w:r w:rsidRPr="003D3339">
        <w:rPr>
          <w:sz w:val="16"/>
          <w:szCs w:val="16"/>
        </w:rPr>
        <w:t xml:space="preserve">Revised: </w:t>
      </w:r>
      <w:r>
        <w:rPr>
          <w:sz w:val="16"/>
          <w:szCs w:val="16"/>
        </w:rPr>
        <w:t>5/27/08</w:t>
      </w:r>
      <w:r w:rsidR="00F23156">
        <w:rPr>
          <w:sz w:val="16"/>
          <w:szCs w:val="16"/>
        </w:rPr>
        <w:t>, 7/18/13</w:t>
      </w:r>
      <w:r w:rsidR="008F6967">
        <w:rPr>
          <w:sz w:val="16"/>
          <w:szCs w:val="16"/>
        </w:rPr>
        <w:t>, 10/20/15</w:t>
      </w:r>
      <w:r w:rsidR="00A66EE8">
        <w:rPr>
          <w:sz w:val="16"/>
          <w:szCs w:val="16"/>
        </w:rPr>
        <w:t>, 4/26/16</w:t>
      </w:r>
      <w:r w:rsidR="006B372E">
        <w:rPr>
          <w:sz w:val="16"/>
          <w:szCs w:val="16"/>
        </w:rPr>
        <w:t>, 3/3/17</w:t>
      </w:r>
      <w:r w:rsidR="00D25F41">
        <w:rPr>
          <w:sz w:val="16"/>
          <w:szCs w:val="16"/>
        </w:rPr>
        <w:t>, 5/10/18</w:t>
      </w:r>
      <w:r w:rsidR="004C246D">
        <w:rPr>
          <w:sz w:val="16"/>
          <w:szCs w:val="16"/>
        </w:rPr>
        <w:t>, 8/28/18</w:t>
      </w:r>
      <w:r w:rsidR="00186764">
        <w:rPr>
          <w:sz w:val="16"/>
          <w:szCs w:val="16"/>
        </w:rPr>
        <w:t>, 12/21/18</w:t>
      </w:r>
      <w:r w:rsidR="00811DAF">
        <w:rPr>
          <w:sz w:val="16"/>
          <w:szCs w:val="16"/>
        </w:rPr>
        <w:t>, 4/28/20</w:t>
      </w:r>
      <w:r w:rsidR="00DD730C">
        <w:rPr>
          <w:sz w:val="16"/>
          <w:szCs w:val="16"/>
        </w:rPr>
        <w:t>, 3/22/22</w:t>
      </w:r>
      <w:r w:rsidR="00FB7F95">
        <w:rPr>
          <w:sz w:val="16"/>
          <w:szCs w:val="16"/>
        </w:rPr>
        <w:t>, 10/6/22</w:t>
      </w:r>
      <w:r w:rsidR="0032452D">
        <w:rPr>
          <w:sz w:val="16"/>
          <w:szCs w:val="16"/>
        </w:rPr>
        <w:t>, 5/28/24</w:t>
      </w:r>
      <w:r w:rsidR="00744F38">
        <w:rPr>
          <w:sz w:val="16"/>
          <w:szCs w:val="16"/>
        </w:rPr>
        <w:t>, 2/24/26</w:t>
      </w:r>
    </w:p>
    <w:sectPr w:rsidR="009E54D1" w:rsidRPr="00811DAF" w:rsidSect="002F1077">
      <w:headerReference w:type="default" r:id="rId8"/>
      <w:pgSz w:w="12240" w:h="15840" w:code="1"/>
      <w:pgMar w:top="1440" w:right="1440" w:bottom="1440" w:left="1440"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1899BD" w14:textId="77777777" w:rsidR="009E6313" w:rsidRDefault="009E6313">
      <w:r>
        <w:separator/>
      </w:r>
    </w:p>
  </w:endnote>
  <w:endnote w:type="continuationSeparator" w:id="0">
    <w:p w14:paraId="6CAC0228" w14:textId="77777777" w:rsidR="009E6313" w:rsidRDefault="009E63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Bold">
    <w:panose1 w:val="020B0704020202020204"/>
    <w:charset w:val="00"/>
    <w:family w:val="auto"/>
    <w:pitch w:val="variable"/>
    <w:sig w:usb0="03000000"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BB5F66" w14:textId="77777777" w:rsidR="009E6313" w:rsidRDefault="009E6313">
      <w:r>
        <w:separator/>
      </w:r>
    </w:p>
  </w:footnote>
  <w:footnote w:type="continuationSeparator" w:id="0">
    <w:p w14:paraId="1B866CF4" w14:textId="77777777" w:rsidR="009E6313" w:rsidRDefault="009E63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EED006" w14:textId="77777777" w:rsidR="00907006" w:rsidRDefault="00907006">
    <w:pPr>
      <w:pStyle w:val="Header"/>
      <w:rPr>
        <w:rFonts w:cs="Arial"/>
        <w:sz w:val="16"/>
      </w:rPr>
    </w:pPr>
    <w:r>
      <w:rPr>
        <w:rFonts w:cs="Arial"/>
        <w:sz w:val="16"/>
      </w:rPr>
      <w:t>COMMUNITY MENTAL HEALTH FOR CENTRAL MICHIGAN</w:t>
    </w:r>
  </w:p>
  <w:p w14:paraId="63AF2D2D" w14:textId="77777777" w:rsidR="00907006" w:rsidRDefault="00907006">
    <w:pPr>
      <w:pStyle w:val="Header"/>
      <w:jc w:val="right"/>
      <w:rPr>
        <w:rFonts w:cs="Arial"/>
      </w:rPr>
    </w:pPr>
    <w:r>
      <w:rPr>
        <w:rFonts w:cs="Arial"/>
      </w:rPr>
      <w:t>SERVICES ADMINISTRATION – CHAPTER 2</w:t>
    </w:r>
  </w:p>
  <w:p w14:paraId="5264FDA0" w14:textId="77777777" w:rsidR="00907006" w:rsidRDefault="00907006">
    <w:pPr>
      <w:pStyle w:val="Header"/>
      <w:jc w:val="right"/>
      <w:rPr>
        <w:rFonts w:cs="Arial"/>
      </w:rPr>
    </w:pPr>
    <w:r>
      <w:rPr>
        <w:rFonts w:cs="Arial"/>
      </w:rPr>
      <w:t xml:space="preserve"> DIRECT SERVICES – SECTION 300 </w:t>
    </w:r>
  </w:p>
  <w:p w14:paraId="0762BAA5" w14:textId="77777777" w:rsidR="00907006" w:rsidRDefault="00907006">
    <w:pPr>
      <w:pStyle w:val="Header"/>
      <w:jc w:val="right"/>
      <w:rPr>
        <w:rFonts w:cs="Arial"/>
      </w:rPr>
    </w:pPr>
    <w:r w:rsidRPr="004C246D">
      <w:rPr>
        <w:rFonts w:cs="Arial"/>
        <w:b/>
        <w:bCs/>
      </w:rPr>
      <w:t>PERSON-CENTER</w:t>
    </w:r>
    <w:r w:rsidR="0067069C" w:rsidRPr="004C246D">
      <w:rPr>
        <w:rFonts w:cs="Arial"/>
        <w:b/>
        <w:bCs/>
      </w:rPr>
      <w:t>E</w:t>
    </w:r>
    <w:r w:rsidRPr="004C246D">
      <w:rPr>
        <w:rFonts w:cs="Arial"/>
        <w:b/>
        <w:bCs/>
      </w:rPr>
      <w:t>D PLANNING PROCESS AND</w:t>
    </w:r>
    <w:r>
      <w:rPr>
        <w:rFonts w:cs="Arial"/>
        <w:b/>
        <w:bCs/>
      </w:rPr>
      <w:t xml:space="preserve"> INDIVIDUAL PLAN OF SERVICE</w:t>
    </w:r>
    <w:r>
      <w:rPr>
        <w:rFonts w:cs="Arial"/>
      </w:rPr>
      <w:t xml:space="preserve"> – SUBJECT 002</w:t>
    </w:r>
  </w:p>
  <w:p w14:paraId="719F0569" w14:textId="77777777" w:rsidR="00907006" w:rsidRPr="00D81A12" w:rsidRDefault="00907006" w:rsidP="00987A74">
    <w:pPr>
      <w:pStyle w:val="Header"/>
      <w:jc w:val="right"/>
      <w:rPr>
        <w:rFonts w:cs="Arial"/>
        <w:szCs w:val="20"/>
      </w:rPr>
    </w:pPr>
    <w:r w:rsidRPr="00D81A12">
      <w:rPr>
        <w:rFonts w:cs="Arial"/>
        <w:szCs w:val="20"/>
      </w:rPr>
      <w:t xml:space="preserve">Page </w:t>
    </w:r>
    <w:r w:rsidRPr="00D81A12">
      <w:rPr>
        <w:rFonts w:cs="Arial"/>
        <w:szCs w:val="20"/>
      </w:rPr>
      <w:fldChar w:fldCharType="begin"/>
    </w:r>
    <w:r w:rsidRPr="00D81A12">
      <w:rPr>
        <w:rFonts w:cs="Arial"/>
        <w:szCs w:val="20"/>
      </w:rPr>
      <w:instrText xml:space="preserve"> PAGE </w:instrText>
    </w:r>
    <w:r w:rsidRPr="00D81A12">
      <w:rPr>
        <w:rFonts w:cs="Arial"/>
        <w:szCs w:val="20"/>
      </w:rPr>
      <w:fldChar w:fldCharType="separate"/>
    </w:r>
    <w:r w:rsidR="001D1FA2">
      <w:rPr>
        <w:rFonts w:cs="Arial"/>
        <w:noProof/>
        <w:szCs w:val="20"/>
      </w:rPr>
      <w:t>10</w:t>
    </w:r>
    <w:r w:rsidRPr="00D81A12">
      <w:rPr>
        <w:rFonts w:cs="Arial"/>
        <w:szCs w:val="20"/>
      </w:rPr>
      <w:fldChar w:fldCharType="end"/>
    </w:r>
    <w:r w:rsidRPr="00D81A12">
      <w:rPr>
        <w:rFonts w:cs="Arial"/>
        <w:szCs w:val="20"/>
      </w:rPr>
      <w:t xml:space="preserve"> of </w:t>
    </w:r>
    <w:r w:rsidRPr="00D81A12">
      <w:rPr>
        <w:rFonts w:cs="Arial"/>
        <w:szCs w:val="20"/>
      </w:rPr>
      <w:fldChar w:fldCharType="begin"/>
    </w:r>
    <w:r w:rsidRPr="00D81A12">
      <w:rPr>
        <w:rFonts w:cs="Arial"/>
        <w:szCs w:val="20"/>
      </w:rPr>
      <w:instrText xml:space="preserve"> NUMPAGES </w:instrText>
    </w:r>
    <w:r w:rsidRPr="00D81A12">
      <w:rPr>
        <w:rFonts w:cs="Arial"/>
        <w:szCs w:val="20"/>
      </w:rPr>
      <w:fldChar w:fldCharType="separate"/>
    </w:r>
    <w:r w:rsidR="001D1FA2">
      <w:rPr>
        <w:rFonts w:cs="Arial"/>
        <w:noProof/>
        <w:szCs w:val="20"/>
      </w:rPr>
      <w:t>10</w:t>
    </w:r>
    <w:r w:rsidRPr="00D81A12">
      <w:rPr>
        <w:rFonts w:cs="Arial"/>
        <w:szCs w:val="20"/>
      </w:rPr>
      <w:fldChar w:fldCharType="end"/>
    </w:r>
  </w:p>
  <w:p w14:paraId="7C9F7332" w14:textId="77777777" w:rsidR="00907006" w:rsidRDefault="00907006">
    <w:pPr>
      <w:pStyle w:val="Header"/>
      <w:jc w:val="right"/>
      <w:rPr>
        <w:rFonts w:ascii="Century Gothic" w:hAnsi="Century Gothic"/>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0"/>
    <w:multiLevelType w:val="multilevel"/>
    <w:tmpl w:val="00000000"/>
    <w:lvl w:ilvl="0">
      <w:start w:val="1"/>
      <w:numFmt w:val="upperLetter"/>
      <w:pStyle w:val="Level1"/>
      <w:lvlText w:val="%1."/>
      <w:lvlJc w:val="left"/>
      <w:pPr>
        <w:tabs>
          <w:tab w:val="num" w:pos="2160"/>
        </w:tabs>
        <w:ind w:left="2160" w:hanging="720"/>
      </w:pPr>
    </w:lvl>
    <w:lvl w:ilvl="1">
      <w:start w:val="1"/>
      <w:numFmt w:val="upperLetter"/>
      <w:lvlText w:val="%2"/>
      <w:lvlJc w:val="left"/>
    </w:lvl>
    <w:lvl w:ilvl="2">
      <w:start w:val="1"/>
      <w:numFmt w:val="upperLetter"/>
      <w:lvlText w:val="%3"/>
      <w:lvlJc w:val="left"/>
    </w:lvl>
    <w:lvl w:ilvl="3">
      <w:start w:val="1"/>
      <w:numFmt w:val="upperLetter"/>
      <w:lvlText w:val="%4"/>
      <w:lvlJc w:val="left"/>
    </w:lvl>
    <w:lvl w:ilvl="4">
      <w:start w:val="1"/>
      <w:numFmt w:val="upperLetter"/>
      <w:lvlText w:val="%5"/>
      <w:lvlJc w:val="left"/>
    </w:lvl>
    <w:lvl w:ilvl="5">
      <w:start w:val="1"/>
      <w:numFmt w:val="upperLetter"/>
      <w:lvlText w:val="%6"/>
      <w:lvlJc w:val="left"/>
    </w:lvl>
    <w:lvl w:ilvl="6">
      <w:start w:val="1"/>
      <w:numFmt w:val="upperLetter"/>
      <w:lvlText w:val="%7"/>
      <w:lvlJc w:val="left"/>
    </w:lvl>
    <w:lvl w:ilvl="7">
      <w:start w:val="1"/>
      <w:numFmt w:val="upperLetter"/>
      <w:lvlText w:val="%8"/>
      <w:lvlJc w:val="left"/>
    </w:lvl>
    <w:lvl w:ilvl="8">
      <w:numFmt w:val="decimal"/>
      <w:lvlText w:val=""/>
      <w:lvlJc w:val="left"/>
    </w:lvl>
  </w:abstractNum>
  <w:abstractNum w:abstractNumId="1" w15:restartNumberingAfterBreak="0">
    <w:nsid w:val="00027FC5"/>
    <w:multiLevelType w:val="multilevel"/>
    <w:tmpl w:val="81A63506"/>
    <w:lvl w:ilvl="0">
      <w:start w:val="19"/>
      <w:numFmt w:val="upperLetter"/>
      <w:lvlText w:val="%1"/>
      <w:lvlJc w:val="left"/>
      <w:pPr>
        <w:tabs>
          <w:tab w:val="num" w:pos="1152"/>
        </w:tabs>
        <w:ind w:left="1152" w:hanging="432"/>
      </w:pPr>
      <w:rPr>
        <w:rFonts w:hint="default"/>
      </w:rPr>
    </w:lvl>
    <w:lvl w:ilvl="1">
      <w:start w:val="1"/>
      <w:numFmt w:val="decimal"/>
      <w:lvlText w:val="%2"/>
      <w:lvlJc w:val="left"/>
      <w:pPr>
        <w:tabs>
          <w:tab w:val="num" w:pos="1224"/>
        </w:tabs>
        <w:ind w:left="1224" w:hanging="216"/>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Bold"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Bold"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E9524D"/>
    <w:multiLevelType w:val="multilevel"/>
    <w:tmpl w:val="23969AFC"/>
    <w:lvl w:ilvl="0">
      <w:start w:val="1"/>
      <w:numFmt w:val="upperLetter"/>
      <w:lvlText w:val="%1."/>
      <w:lvlJc w:val="left"/>
      <w:pPr>
        <w:tabs>
          <w:tab w:val="num" w:pos="1080"/>
        </w:tabs>
        <w:ind w:left="1080" w:hanging="360"/>
      </w:pPr>
      <w:rPr>
        <w:rFonts w:hint="default"/>
        <w:strike w:val="0"/>
      </w:rPr>
    </w:lvl>
    <w:lvl w:ilvl="1">
      <w:start w:val="1"/>
      <w:numFmt w:val="lowerLetter"/>
      <w:lvlText w:val="%2."/>
      <w:lvlJc w:val="left"/>
      <w:pPr>
        <w:tabs>
          <w:tab w:val="num" w:pos="360"/>
        </w:tabs>
        <w:ind w:left="360" w:hanging="360"/>
      </w:pPr>
    </w:lvl>
    <w:lvl w:ilvl="2">
      <w:start w:val="1"/>
      <w:numFmt w:val="lowerRoman"/>
      <w:lvlText w:val="%3."/>
      <w:lvlJc w:val="right"/>
      <w:pPr>
        <w:tabs>
          <w:tab w:val="num" w:pos="1080"/>
        </w:tabs>
        <w:ind w:left="1080" w:hanging="180"/>
      </w:pPr>
    </w:lvl>
    <w:lvl w:ilvl="3">
      <w:start w:val="1"/>
      <w:numFmt w:val="decimal"/>
      <w:lvlText w:val="%4."/>
      <w:lvlJc w:val="left"/>
      <w:pPr>
        <w:tabs>
          <w:tab w:val="num" w:pos="1800"/>
        </w:tabs>
        <w:ind w:left="1800" w:hanging="360"/>
      </w:pPr>
      <w:rPr>
        <w:rFonts w:ascii="Arial" w:hAnsi="Arial" w:cs="Arial" w:hint="default"/>
        <w:sz w:val="20"/>
        <w:szCs w:val="20"/>
      </w:rPr>
    </w:lvl>
    <w:lvl w:ilvl="4">
      <w:start w:val="1"/>
      <w:numFmt w:val="lowerLetter"/>
      <w:lvlText w:val="%5.)"/>
      <w:lvlJc w:val="left"/>
      <w:pPr>
        <w:ind w:left="2520" w:hanging="360"/>
      </w:pPr>
      <w:rPr>
        <w:rFonts w:hint="default"/>
      </w:rPr>
    </w:lvl>
    <w:lvl w:ilvl="5">
      <w:start w:val="1"/>
      <w:numFmt w:val="decimal"/>
      <w:lvlText w:val="%6)"/>
      <w:lvlJc w:val="left"/>
      <w:pPr>
        <w:ind w:left="3420" w:hanging="360"/>
      </w:pPr>
      <w:rPr>
        <w:rFonts w:hint="default"/>
      </w:rPr>
    </w:lvl>
    <w:lvl w:ilvl="6" w:tentative="1">
      <w:start w:val="1"/>
      <w:numFmt w:val="decimal"/>
      <w:lvlText w:val="%7."/>
      <w:lvlJc w:val="left"/>
      <w:pPr>
        <w:tabs>
          <w:tab w:val="num" w:pos="3960"/>
        </w:tabs>
        <w:ind w:left="3960" w:hanging="360"/>
      </w:pPr>
    </w:lvl>
    <w:lvl w:ilvl="7" w:tentative="1">
      <w:start w:val="1"/>
      <w:numFmt w:val="lowerLetter"/>
      <w:lvlText w:val="%8."/>
      <w:lvlJc w:val="left"/>
      <w:pPr>
        <w:tabs>
          <w:tab w:val="num" w:pos="4680"/>
        </w:tabs>
        <w:ind w:left="4680" w:hanging="360"/>
      </w:pPr>
    </w:lvl>
    <w:lvl w:ilvl="8" w:tentative="1">
      <w:start w:val="1"/>
      <w:numFmt w:val="lowerRoman"/>
      <w:lvlText w:val="%9."/>
      <w:lvlJc w:val="right"/>
      <w:pPr>
        <w:tabs>
          <w:tab w:val="num" w:pos="5400"/>
        </w:tabs>
        <w:ind w:left="5400" w:hanging="180"/>
      </w:pPr>
    </w:lvl>
  </w:abstractNum>
  <w:abstractNum w:abstractNumId="3" w15:restartNumberingAfterBreak="0">
    <w:nsid w:val="06FD3BD4"/>
    <w:multiLevelType w:val="singleLevel"/>
    <w:tmpl w:val="676E46B4"/>
    <w:lvl w:ilvl="0">
      <w:start w:val="4"/>
      <w:numFmt w:val="decimal"/>
      <w:lvlText w:val="%1."/>
      <w:lvlJc w:val="left"/>
      <w:pPr>
        <w:tabs>
          <w:tab w:val="num" w:pos="1440"/>
        </w:tabs>
        <w:ind w:left="1440" w:hanging="360"/>
      </w:pPr>
      <w:rPr>
        <w:rFonts w:hint="default"/>
      </w:rPr>
    </w:lvl>
  </w:abstractNum>
  <w:abstractNum w:abstractNumId="4" w15:restartNumberingAfterBreak="0">
    <w:nsid w:val="0A730555"/>
    <w:multiLevelType w:val="hybridMultilevel"/>
    <w:tmpl w:val="06D2062C"/>
    <w:lvl w:ilvl="0" w:tplc="EBF2516C">
      <w:start w:val="5"/>
      <w:numFmt w:val="upperRoman"/>
      <w:lvlText w:val="%1."/>
      <w:lvlJc w:val="left"/>
      <w:pPr>
        <w:tabs>
          <w:tab w:val="num" w:pos="720"/>
        </w:tabs>
        <w:ind w:left="360" w:hanging="360"/>
      </w:pPr>
      <w:rPr>
        <w:rFonts w:hint="default"/>
      </w:rPr>
    </w:lvl>
    <w:lvl w:ilvl="1" w:tplc="32CAB960">
      <w:start w:val="1"/>
      <w:numFmt w:val="decimal"/>
      <w:lvlText w:val="%2."/>
      <w:lvlJc w:val="left"/>
      <w:pPr>
        <w:tabs>
          <w:tab w:val="num" w:pos="1440"/>
        </w:tabs>
        <w:ind w:left="1440" w:hanging="360"/>
      </w:pPr>
      <w:rPr>
        <w:rFonts w:ascii="Arial" w:eastAsia="Times New Roman" w:hAnsi="Arial" w:cs="Arial"/>
      </w:rPr>
    </w:lvl>
    <w:lvl w:ilvl="2" w:tplc="0409001B">
      <w:start w:val="1"/>
      <w:numFmt w:val="lowerRoman"/>
      <w:lvlText w:val="%3."/>
      <w:lvlJc w:val="right"/>
      <w:pPr>
        <w:tabs>
          <w:tab w:val="num" w:pos="1080"/>
        </w:tabs>
        <w:ind w:left="1080" w:hanging="180"/>
      </w:pPr>
    </w:lvl>
    <w:lvl w:ilvl="3" w:tplc="EEAA8B86">
      <w:start w:val="10"/>
      <w:numFmt w:val="upperLetter"/>
      <w:lvlText w:val="%4."/>
      <w:lvlJc w:val="left"/>
      <w:pPr>
        <w:ind w:left="1800" w:hanging="360"/>
      </w:pPr>
      <w:rPr>
        <w:rFonts w:hint="default"/>
      </w:r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5" w15:restartNumberingAfterBreak="0">
    <w:nsid w:val="0B334D67"/>
    <w:multiLevelType w:val="multilevel"/>
    <w:tmpl w:val="20EE9986"/>
    <w:lvl w:ilvl="0">
      <w:start w:val="19"/>
      <w:numFmt w:val="upperLetter"/>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Bold"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Bold"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217374E"/>
    <w:multiLevelType w:val="multilevel"/>
    <w:tmpl w:val="4F609E92"/>
    <w:lvl w:ilvl="0">
      <w:start w:val="19"/>
      <w:numFmt w:val="upperLetter"/>
      <w:lvlText w:val="%1."/>
      <w:lvlJc w:val="left"/>
      <w:pPr>
        <w:tabs>
          <w:tab w:val="num" w:pos="1440"/>
        </w:tabs>
        <w:ind w:left="1440" w:hanging="360"/>
      </w:pPr>
      <w:rPr>
        <w:rFonts w:hint="default"/>
      </w:rPr>
    </w:lvl>
    <w:lvl w:ilvl="1">
      <w:start w:val="25"/>
      <w:numFmt w:val="upp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32D5319"/>
    <w:multiLevelType w:val="multilevel"/>
    <w:tmpl w:val="9DE4DD2A"/>
    <w:lvl w:ilvl="0">
      <w:start w:val="9"/>
      <w:numFmt w:val="upperLetter"/>
      <w:lvlText w:val="%1."/>
      <w:lvlJc w:val="left"/>
      <w:pPr>
        <w:tabs>
          <w:tab w:val="num" w:pos="1080"/>
        </w:tabs>
        <w:ind w:left="1080" w:hanging="360"/>
      </w:pPr>
      <w:rPr>
        <w:rFonts w:hint="default"/>
        <w:strike w:val="0"/>
      </w:rPr>
    </w:lvl>
    <w:lvl w:ilvl="1">
      <w:start w:val="1"/>
      <w:numFmt w:val="lowerLetter"/>
      <w:lvlText w:val="%2."/>
      <w:lvlJc w:val="left"/>
      <w:pPr>
        <w:tabs>
          <w:tab w:val="num" w:pos="360"/>
        </w:tabs>
        <w:ind w:left="360" w:hanging="360"/>
      </w:pPr>
      <w:rPr>
        <w:rFonts w:hint="default"/>
      </w:rPr>
    </w:lvl>
    <w:lvl w:ilvl="2">
      <w:start w:val="1"/>
      <w:numFmt w:val="lowerRoman"/>
      <w:lvlText w:val="%3."/>
      <w:lvlJc w:val="right"/>
      <w:pPr>
        <w:tabs>
          <w:tab w:val="num" w:pos="1080"/>
        </w:tabs>
        <w:ind w:left="1080" w:hanging="18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right"/>
      <w:pPr>
        <w:tabs>
          <w:tab w:val="num" w:pos="3240"/>
        </w:tabs>
        <w:ind w:left="3240" w:hanging="180"/>
      </w:pPr>
      <w:rPr>
        <w:rFonts w:hint="default"/>
      </w:rPr>
    </w:lvl>
    <w:lvl w:ilvl="6">
      <w:start w:val="1"/>
      <w:numFmt w:val="decimal"/>
      <w:lvlText w:val="%7."/>
      <w:lvlJc w:val="left"/>
      <w:pPr>
        <w:tabs>
          <w:tab w:val="num" w:pos="3960"/>
        </w:tabs>
        <w:ind w:left="3960" w:hanging="360"/>
      </w:pPr>
      <w:rPr>
        <w:rFonts w:hint="default"/>
      </w:rPr>
    </w:lvl>
    <w:lvl w:ilvl="7">
      <w:start w:val="1"/>
      <w:numFmt w:val="lowerLetter"/>
      <w:lvlText w:val="%8."/>
      <w:lvlJc w:val="left"/>
      <w:pPr>
        <w:tabs>
          <w:tab w:val="num" w:pos="4680"/>
        </w:tabs>
        <w:ind w:left="4680" w:hanging="360"/>
      </w:pPr>
      <w:rPr>
        <w:rFonts w:hint="default"/>
      </w:rPr>
    </w:lvl>
    <w:lvl w:ilvl="8">
      <w:start w:val="1"/>
      <w:numFmt w:val="lowerRoman"/>
      <w:lvlText w:val="%9."/>
      <w:lvlJc w:val="right"/>
      <w:pPr>
        <w:tabs>
          <w:tab w:val="num" w:pos="5400"/>
        </w:tabs>
        <w:ind w:left="5400" w:hanging="180"/>
      </w:pPr>
      <w:rPr>
        <w:rFonts w:hint="default"/>
      </w:rPr>
    </w:lvl>
  </w:abstractNum>
  <w:abstractNum w:abstractNumId="8" w15:restartNumberingAfterBreak="0">
    <w:nsid w:val="1E8632EF"/>
    <w:multiLevelType w:val="multilevel"/>
    <w:tmpl w:val="A920D0BC"/>
    <w:lvl w:ilvl="0">
      <w:start w:val="1"/>
      <w:numFmt w:val="upperLetter"/>
      <w:lvlText w:val="%1."/>
      <w:lvlJc w:val="left"/>
      <w:pPr>
        <w:tabs>
          <w:tab w:val="num" w:pos="1440"/>
        </w:tabs>
        <w:ind w:left="1440" w:hanging="720"/>
      </w:pPr>
      <w:rPr>
        <w:rFonts w:ascii="Arial" w:eastAsia="Times New Roman" w:hAnsi="Arial" w:cs="Arial"/>
      </w:rPr>
    </w:lvl>
    <w:lvl w:ilvl="1">
      <w:start w:val="1"/>
      <w:numFmt w:val="decimal"/>
      <w:lvlText w:val="%2."/>
      <w:lvlJc w:val="left"/>
      <w:pPr>
        <w:ind w:left="1440" w:hanging="360"/>
      </w:pPr>
      <w:rPr>
        <w:rFonts w:ascii="Arial" w:eastAsia="Times New Roman" w:hAnsi="Arial" w:cs="Arial"/>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15:restartNumberingAfterBreak="0">
    <w:nsid w:val="21A0314C"/>
    <w:multiLevelType w:val="hybridMultilevel"/>
    <w:tmpl w:val="5644D886"/>
    <w:lvl w:ilvl="0" w:tplc="ABE284F6">
      <w:start w:val="5"/>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23E5221"/>
    <w:multiLevelType w:val="multilevel"/>
    <w:tmpl w:val="7DAA7F04"/>
    <w:lvl w:ilvl="0">
      <w:start w:val="1"/>
      <w:numFmt w:val="upperLetter"/>
      <w:lvlText w:val="%1."/>
      <w:lvlJc w:val="left"/>
      <w:pPr>
        <w:tabs>
          <w:tab w:val="num" w:pos="1080"/>
        </w:tabs>
        <w:ind w:left="1080" w:hanging="360"/>
      </w:pPr>
      <w:rPr>
        <w:rFonts w:hint="default"/>
        <w:strike w:val="0"/>
      </w:rPr>
    </w:lvl>
    <w:lvl w:ilvl="1">
      <w:start w:val="1"/>
      <w:numFmt w:val="lowerLetter"/>
      <w:lvlText w:val="%2."/>
      <w:lvlJc w:val="left"/>
      <w:pPr>
        <w:tabs>
          <w:tab w:val="num" w:pos="360"/>
        </w:tabs>
        <w:ind w:left="360" w:hanging="360"/>
      </w:pPr>
    </w:lvl>
    <w:lvl w:ilvl="2">
      <w:start w:val="1"/>
      <w:numFmt w:val="lowerRoman"/>
      <w:lvlText w:val="%3."/>
      <w:lvlJc w:val="right"/>
      <w:pPr>
        <w:tabs>
          <w:tab w:val="num" w:pos="1080"/>
        </w:tabs>
        <w:ind w:left="1080" w:hanging="180"/>
      </w:pPr>
    </w:lvl>
    <w:lvl w:ilvl="3">
      <w:start w:val="1"/>
      <w:numFmt w:val="decimal"/>
      <w:lvlText w:val="%4."/>
      <w:lvlJc w:val="left"/>
      <w:pPr>
        <w:tabs>
          <w:tab w:val="num" w:pos="1800"/>
        </w:tabs>
        <w:ind w:left="1800" w:hanging="360"/>
      </w:pPr>
    </w:lvl>
    <w:lvl w:ilvl="4">
      <w:start w:val="1"/>
      <w:numFmt w:val="lowerLetter"/>
      <w:lvlText w:val="%5.)"/>
      <w:lvlJc w:val="left"/>
      <w:pPr>
        <w:ind w:left="2520" w:hanging="360"/>
      </w:pPr>
      <w:rPr>
        <w:rFonts w:hint="default"/>
      </w:rPr>
    </w:lvl>
    <w:lvl w:ilvl="5">
      <w:start w:val="1"/>
      <w:numFmt w:val="decimal"/>
      <w:lvlText w:val="%6)"/>
      <w:lvlJc w:val="left"/>
      <w:pPr>
        <w:ind w:left="3420" w:hanging="360"/>
      </w:pPr>
      <w:rPr>
        <w:rFonts w:hint="default"/>
      </w:rPr>
    </w:lvl>
    <w:lvl w:ilvl="6" w:tentative="1">
      <w:start w:val="1"/>
      <w:numFmt w:val="decimal"/>
      <w:lvlText w:val="%7."/>
      <w:lvlJc w:val="left"/>
      <w:pPr>
        <w:tabs>
          <w:tab w:val="num" w:pos="3960"/>
        </w:tabs>
        <w:ind w:left="3960" w:hanging="360"/>
      </w:pPr>
    </w:lvl>
    <w:lvl w:ilvl="7" w:tentative="1">
      <w:start w:val="1"/>
      <w:numFmt w:val="lowerLetter"/>
      <w:lvlText w:val="%8."/>
      <w:lvlJc w:val="left"/>
      <w:pPr>
        <w:tabs>
          <w:tab w:val="num" w:pos="4680"/>
        </w:tabs>
        <w:ind w:left="4680" w:hanging="360"/>
      </w:pPr>
    </w:lvl>
    <w:lvl w:ilvl="8" w:tentative="1">
      <w:start w:val="1"/>
      <w:numFmt w:val="lowerRoman"/>
      <w:lvlText w:val="%9."/>
      <w:lvlJc w:val="right"/>
      <w:pPr>
        <w:tabs>
          <w:tab w:val="num" w:pos="5400"/>
        </w:tabs>
        <w:ind w:left="5400" w:hanging="180"/>
      </w:pPr>
    </w:lvl>
  </w:abstractNum>
  <w:abstractNum w:abstractNumId="11" w15:restartNumberingAfterBreak="0">
    <w:nsid w:val="249C25A6"/>
    <w:multiLevelType w:val="hybridMultilevel"/>
    <w:tmpl w:val="28CEED6E"/>
    <w:lvl w:ilvl="0" w:tplc="BF6C0AC4">
      <w:start w:val="1"/>
      <w:numFmt w:val="decimal"/>
      <w:lvlText w:val="%1."/>
      <w:lvlJc w:val="left"/>
      <w:pPr>
        <w:tabs>
          <w:tab w:val="num" w:pos="1570"/>
        </w:tabs>
        <w:ind w:left="1570" w:hanging="360"/>
      </w:pPr>
      <w:rPr>
        <w:rFonts w:ascii="Arial" w:eastAsia="Times New Roman" w:hAnsi="Arial" w:cs="Aria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827226C"/>
    <w:multiLevelType w:val="multilevel"/>
    <w:tmpl w:val="95381B98"/>
    <w:lvl w:ilvl="0">
      <w:start w:val="19"/>
      <w:numFmt w:val="upperLetter"/>
      <w:lvlText w:val="%1"/>
      <w:lvlJc w:val="left"/>
      <w:pPr>
        <w:tabs>
          <w:tab w:val="num" w:pos="1152"/>
        </w:tabs>
        <w:ind w:left="1152" w:hanging="432"/>
      </w:pPr>
      <w:rPr>
        <w:rFonts w:hint="default"/>
      </w:rPr>
    </w:lvl>
    <w:lvl w:ilvl="1">
      <w:start w:val="1"/>
      <w:numFmt w:val="decimal"/>
      <w:lvlText w:val="%2"/>
      <w:lvlJc w:val="left"/>
      <w:pPr>
        <w:tabs>
          <w:tab w:val="num" w:pos="1368"/>
        </w:tabs>
        <w:ind w:left="1368" w:hanging="216"/>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Bold"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Bold"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89468FF"/>
    <w:multiLevelType w:val="singleLevel"/>
    <w:tmpl w:val="922C0D5A"/>
    <w:lvl w:ilvl="0">
      <w:start w:val="1"/>
      <w:numFmt w:val="decimal"/>
      <w:lvlText w:val="%1."/>
      <w:lvlJc w:val="left"/>
      <w:pPr>
        <w:tabs>
          <w:tab w:val="num" w:pos="2160"/>
        </w:tabs>
        <w:ind w:left="2160" w:hanging="720"/>
      </w:pPr>
      <w:rPr>
        <w:rFonts w:hint="default"/>
      </w:rPr>
    </w:lvl>
  </w:abstractNum>
  <w:abstractNum w:abstractNumId="14" w15:restartNumberingAfterBreak="0">
    <w:nsid w:val="2AA94786"/>
    <w:multiLevelType w:val="hybridMultilevel"/>
    <w:tmpl w:val="BFB4E608"/>
    <w:lvl w:ilvl="0" w:tplc="D2883C8C">
      <w:start w:val="1"/>
      <w:numFmt w:val="upperRoman"/>
      <w:lvlText w:val="%1."/>
      <w:lvlJc w:val="left"/>
      <w:pPr>
        <w:tabs>
          <w:tab w:val="num" w:pos="720"/>
        </w:tabs>
        <w:ind w:left="360" w:hanging="360"/>
      </w:pPr>
      <w:rPr>
        <w:rFonts w:hint="default"/>
      </w:rPr>
    </w:lvl>
    <w:lvl w:ilvl="1" w:tplc="582AD7C2">
      <w:start w:val="1"/>
      <w:numFmt w:val="upperLetter"/>
      <w:lvlText w:val="%2."/>
      <w:lvlJc w:val="left"/>
      <w:pPr>
        <w:tabs>
          <w:tab w:val="num" w:pos="1440"/>
        </w:tabs>
        <w:ind w:left="1440" w:hanging="360"/>
      </w:pPr>
      <w:rPr>
        <w:rFonts w:hint="default"/>
        <w:strike w:val="0"/>
        <w:dstrike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2FD83D7F"/>
    <w:multiLevelType w:val="hybridMultilevel"/>
    <w:tmpl w:val="9F10ABCE"/>
    <w:lvl w:ilvl="0" w:tplc="04090015">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7E92793"/>
    <w:multiLevelType w:val="hybridMultilevel"/>
    <w:tmpl w:val="91A04F2E"/>
    <w:lvl w:ilvl="0" w:tplc="D14851A4">
      <w:start w:val="5"/>
      <w:numFmt w:val="upperLetter"/>
      <w:lvlText w:val="%1."/>
      <w:lvlJc w:val="left"/>
      <w:pPr>
        <w:tabs>
          <w:tab w:val="num" w:pos="360"/>
        </w:tabs>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E72E5FEA">
      <w:start w:val="1"/>
      <w:numFmt w:val="upperRoman"/>
      <w:lvlText w:val="%4."/>
      <w:lvlJc w:val="left"/>
      <w:pPr>
        <w:ind w:left="2880" w:hanging="360"/>
      </w:pPr>
      <w:rPr>
        <w:rFonts w:ascii="Arial" w:eastAsia="Times New Roman" w:hAnsi="Arial" w:cs="Arial"/>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ABF02AB"/>
    <w:multiLevelType w:val="hybridMultilevel"/>
    <w:tmpl w:val="7924F20E"/>
    <w:lvl w:ilvl="0" w:tplc="C2860FFC">
      <w:start w:val="1"/>
      <w:numFmt w:val="lowerLetter"/>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8" w15:restartNumberingAfterBreak="0">
    <w:nsid w:val="3AD41A9C"/>
    <w:multiLevelType w:val="multilevel"/>
    <w:tmpl w:val="4552B294"/>
    <w:styleLink w:val="List22"/>
    <w:lvl w:ilvl="0">
      <w:start w:val="1"/>
      <w:numFmt w:val="decimal"/>
      <w:lvlText w:val="%1."/>
      <w:lvlJc w:val="left"/>
      <w:pPr>
        <w:tabs>
          <w:tab w:val="num" w:pos="720"/>
        </w:tabs>
        <w:ind w:left="720" w:hanging="360"/>
      </w:pPr>
      <w:rPr>
        <w:rFonts w:ascii="Arial" w:hAnsi="Arial" w:hint="default"/>
        <w:b w:val="0"/>
        <w:i w:val="0"/>
        <w:position w:val="0"/>
        <w:sz w:val="20"/>
        <w:szCs w:val="22"/>
      </w:rPr>
    </w:lvl>
    <w:lvl w:ilvl="1">
      <w:start w:val="1"/>
      <w:numFmt w:val="bullet"/>
      <w:lvlText w:val="o"/>
      <w:lvlJc w:val="left"/>
      <w:pPr>
        <w:tabs>
          <w:tab w:val="num" w:pos="1440"/>
        </w:tabs>
        <w:ind w:left="1440" w:hanging="360"/>
      </w:pPr>
      <w:rPr>
        <w:rFonts w:ascii="Arial" w:eastAsia="Arial" w:hAnsi="Arial" w:cs="Arial"/>
        <w:position w:val="0"/>
        <w:sz w:val="24"/>
        <w:szCs w:val="24"/>
      </w:rPr>
    </w:lvl>
    <w:lvl w:ilvl="2">
      <w:start w:val="1"/>
      <w:numFmt w:val="bullet"/>
      <w:lvlText w:val="▪"/>
      <w:lvlJc w:val="left"/>
      <w:pPr>
        <w:tabs>
          <w:tab w:val="num" w:pos="2160"/>
        </w:tabs>
        <w:ind w:left="2160" w:hanging="360"/>
      </w:pPr>
      <w:rPr>
        <w:rFonts w:ascii="Arial" w:eastAsia="Arial" w:hAnsi="Arial" w:cs="Arial"/>
        <w:position w:val="0"/>
        <w:sz w:val="24"/>
        <w:szCs w:val="24"/>
      </w:rPr>
    </w:lvl>
    <w:lvl w:ilvl="3">
      <w:start w:val="1"/>
      <w:numFmt w:val="bullet"/>
      <w:lvlText w:val="•"/>
      <w:lvlJc w:val="left"/>
      <w:pPr>
        <w:tabs>
          <w:tab w:val="num" w:pos="2880"/>
        </w:tabs>
        <w:ind w:left="2880" w:hanging="360"/>
      </w:pPr>
      <w:rPr>
        <w:rFonts w:ascii="Arial" w:eastAsia="Arial" w:hAnsi="Arial" w:cs="Arial"/>
        <w:position w:val="0"/>
        <w:sz w:val="24"/>
        <w:szCs w:val="24"/>
      </w:rPr>
    </w:lvl>
    <w:lvl w:ilvl="4">
      <w:start w:val="1"/>
      <w:numFmt w:val="bullet"/>
      <w:lvlText w:val="o"/>
      <w:lvlJc w:val="left"/>
      <w:pPr>
        <w:tabs>
          <w:tab w:val="num" w:pos="3600"/>
        </w:tabs>
        <w:ind w:left="3600" w:hanging="360"/>
      </w:pPr>
      <w:rPr>
        <w:rFonts w:ascii="Arial" w:eastAsia="Arial" w:hAnsi="Arial" w:cs="Arial"/>
        <w:position w:val="0"/>
        <w:sz w:val="24"/>
        <w:szCs w:val="24"/>
      </w:rPr>
    </w:lvl>
    <w:lvl w:ilvl="5">
      <w:start w:val="1"/>
      <w:numFmt w:val="bullet"/>
      <w:lvlText w:val="▪"/>
      <w:lvlJc w:val="left"/>
      <w:pPr>
        <w:tabs>
          <w:tab w:val="num" w:pos="4320"/>
        </w:tabs>
        <w:ind w:left="4320" w:hanging="360"/>
      </w:pPr>
      <w:rPr>
        <w:rFonts w:ascii="Arial" w:eastAsia="Arial" w:hAnsi="Arial" w:cs="Arial"/>
        <w:position w:val="0"/>
        <w:sz w:val="24"/>
        <w:szCs w:val="24"/>
      </w:rPr>
    </w:lvl>
    <w:lvl w:ilvl="6">
      <w:start w:val="1"/>
      <w:numFmt w:val="bullet"/>
      <w:lvlText w:val="•"/>
      <w:lvlJc w:val="left"/>
      <w:pPr>
        <w:tabs>
          <w:tab w:val="num" w:pos="5040"/>
        </w:tabs>
        <w:ind w:left="5040" w:hanging="360"/>
      </w:pPr>
      <w:rPr>
        <w:rFonts w:ascii="Arial" w:eastAsia="Arial" w:hAnsi="Arial" w:cs="Arial"/>
        <w:position w:val="0"/>
        <w:sz w:val="24"/>
        <w:szCs w:val="24"/>
      </w:rPr>
    </w:lvl>
    <w:lvl w:ilvl="7">
      <w:start w:val="1"/>
      <w:numFmt w:val="bullet"/>
      <w:lvlText w:val="o"/>
      <w:lvlJc w:val="left"/>
      <w:pPr>
        <w:tabs>
          <w:tab w:val="num" w:pos="5760"/>
        </w:tabs>
        <w:ind w:left="5760" w:hanging="360"/>
      </w:pPr>
      <w:rPr>
        <w:rFonts w:ascii="Arial" w:eastAsia="Arial" w:hAnsi="Arial" w:cs="Arial"/>
        <w:position w:val="0"/>
        <w:sz w:val="24"/>
        <w:szCs w:val="24"/>
      </w:rPr>
    </w:lvl>
    <w:lvl w:ilvl="8">
      <w:start w:val="1"/>
      <w:numFmt w:val="bullet"/>
      <w:lvlText w:val="▪"/>
      <w:lvlJc w:val="left"/>
      <w:pPr>
        <w:tabs>
          <w:tab w:val="num" w:pos="6480"/>
        </w:tabs>
        <w:ind w:left="6480" w:hanging="360"/>
      </w:pPr>
      <w:rPr>
        <w:rFonts w:ascii="Arial" w:eastAsia="Arial" w:hAnsi="Arial" w:cs="Arial"/>
        <w:position w:val="0"/>
        <w:sz w:val="24"/>
        <w:szCs w:val="24"/>
      </w:rPr>
    </w:lvl>
  </w:abstractNum>
  <w:abstractNum w:abstractNumId="19" w15:restartNumberingAfterBreak="0">
    <w:nsid w:val="3BCD78F6"/>
    <w:multiLevelType w:val="hybridMultilevel"/>
    <w:tmpl w:val="8064E1C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C886463"/>
    <w:multiLevelType w:val="multilevel"/>
    <w:tmpl w:val="8662F810"/>
    <w:lvl w:ilvl="0">
      <w:start w:val="19"/>
      <w:numFmt w:val="upperLetter"/>
      <w:lvlText w:val="%1"/>
      <w:lvlJc w:val="left"/>
      <w:pPr>
        <w:tabs>
          <w:tab w:val="num" w:pos="1152"/>
        </w:tabs>
        <w:ind w:left="1152" w:hanging="432"/>
      </w:pPr>
      <w:rPr>
        <w:rFonts w:hint="default"/>
      </w:rPr>
    </w:lvl>
    <w:lvl w:ilvl="1">
      <w:start w:val="1"/>
      <w:numFmt w:val="decimal"/>
      <w:lvlText w:val="%2"/>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Bold"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Bold"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192335E"/>
    <w:multiLevelType w:val="multilevel"/>
    <w:tmpl w:val="02828CF8"/>
    <w:lvl w:ilvl="0">
      <w:start w:val="1"/>
      <w:numFmt w:val="bullet"/>
      <w:lvlText w:val=""/>
      <w:lvlJc w:val="left"/>
      <w:pPr>
        <w:tabs>
          <w:tab w:val="num" w:pos="1080"/>
        </w:tabs>
        <w:ind w:left="1080" w:hanging="360"/>
      </w:pPr>
      <w:rPr>
        <w:rFonts w:ascii="Symbol" w:hAnsi="Symbol" w:hint="default"/>
        <w:strike w:val="0"/>
      </w:rPr>
    </w:lvl>
    <w:lvl w:ilvl="1">
      <w:start w:val="1"/>
      <w:numFmt w:val="lowerLetter"/>
      <w:lvlText w:val="%2."/>
      <w:lvlJc w:val="left"/>
      <w:pPr>
        <w:tabs>
          <w:tab w:val="num" w:pos="360"/>
        </w:tabs>
        <w:ind w:left="360" w:hanging="360"/>
      </w:pPr>
    </w:lvl>
    <w:lvl w:ilvl="2">
      <w:start w:val="1"/>
      <w:numFmt w:val="lowerRoman"/>
      <w:lvlText w:val="%3."/>
      <w:lvlJc w:val="right"/>
      <w:pPr>
        <w:tabs>
          <w:tab w:val="num" w:pos="1080"/>
        </w:tabs>
        <w:ind w:left="1080" w:hanging="180"/>
      </w:pPr>
    </w:lvl>
    <w:lvl w:ilvl="3">
      <w:start w:val="1"/>
      <w:numFmt w:val="decimal"/>
      <w:lvlText w:val="%4."/>
      <w:lvlJc w:val="left"/>
      <w:pPr>
        <w:tabs>
          <w:tab w:val="num" w:pos="1800"/>
        </w:tabs>
        <w:ind w:left="1800" w:hanging="360"/>
      </w:pPr>
    </w:lvl>
    <w:lvl w:ilvl="4">
      <w:start w:val="1"/>
      <w:numFmt w:val="lowerLetter"/>
      <w:lvlText w:val="%5.)"/>
      <w:lvlJc w:val="left"/>
      <w:pPr>
        <w:ind w:left="2520" w:hanging="360"/>
      </w:pPr>
      <w:rPr>
        <w:rFonts w:hint="default"/>
      </w:rPr>
    </w:lvl>
    <w:lvl w:ilvl="5">
      <w:start w:val="1"/>
      <w:numFmt w:val="decimal"/>
      <w:lvlText w:val="%6)"/>
      <w:lvlJc w:val="left"/>
      <w:pPr>
        <w:ind w:left="3420" w:hanging="360"/>
      </w:pPr>
      <w:rPr>
        <w:rFonts w:hint="default"/>
      </w:rPr>
    </w:lvl>
    <w:lvl w:ilvl="6" w:tentative="1">
      <w:start w:val="1"/>
      <w:numFmt w:val="decimal"/>
      <w:lvlText w:val="%7."/>
      <w:lvlJc w:val="left"/>
      <w:pPr>
        <w:tabs>
          <w:tab w:val="num" w:pos="3960"/>
        </w:tabs>
        <w:ind w:left="3960" w:hanging="360"/>
      </w:pPr>
    </w:lvl>
    <w:lvl w:ilvl="7" w:tentative="1">
      <w:start w:val="1"/>
      <w:numFmt w:val="lowerLetter"/>
      <w:lvlText w:val="%8."/>
      <w:lvlJc w:val="left"/>
      <w:pPr>
        <w:tabs>
          <w:tab w:val="num" w:pos="4680"/>
        </w:tabs>
        <w:ind w:left="4680" w:hanging="360"/>
      </w:pPr>
    </w:lvl>
    <w:lvl w:ilvl="8" w:tentative="1">
      <w:start w:val="1"/>
      <w:numFmt w:val="lowerRoman"/>
      <w:lvlText w:val="%9."/>
      <w:lvlJc w:val="right"/>
      <w:pPr>
        <w:tabs>
          <w:tab w:val="num" w:pos="5400"/>
        </w:tabs>
        <w:ind w:left="5400" w:hanging="180"/>
      </w:pPr>
    </w:lvl>
  </w:abstractNum>
  <w:abstractNum w:abstractNumId="22" w15:restartNumberingAfterBreak="0">
    <w:nsid w:val="44907FBB"/>
    <w:multiLevelType w:val="multilevel"/>
    <w:tmpl w:val="EF7862E8"/>
    <w:lvl w:ilvl="0">
      <w:start w:val="1"/>
      <w:numFmt w:val="upperLetter"/>
      <w:lvlText w:val="%1."/>
      <w:lvlJc w:val="left"/>
      <w:pPr>
        <w:tabs>
          <w:tab w:val="num" w:pos="1140"/>
        </w:tabs>
        <w:ind w:left="1140" w:hanging="360"/>
      </w:pPr>
      <w:rPr>
        <w:rFonts w:hint="default"/>
      </w:rPr>
    </w:lvl>
    <w:lvl w:ilvl="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23" w15:restartNumberingAfterBreak="0">
    <w:nsid w:val="44941F62"/>
    <w:multiLevelType w:val="hybridMultilevel"/>
    <w:tmpl w:val="55DEB8CA"/>
    <w:lvl w:ilvl="0" w:tplc="0409000F">
      <w:start w:val="1"/>
      <w:numFmt w:val="decimal"/>
      <w:lvlText w:val="%1."/>
      <w:lvlJc w:val="left"/>
      <w:pPr>
        <w:tabs>
          <w:tab w:val="num" w:pos="1440"/>
        </w:tabs>
        <w:ind w:left="1440" w:hanging="360"/>
      </w:p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4" w15:restartNumberingAfterBreak="0">
    <w:nsid w:val="45150824"/>
    <w:multiLevelType w:val="hybridMultilevel"/>
    <w:tmpl w:val="1F6E123A"/>
    <w:lvl w:ilvl="0" w:tplc="A208BD2A">
      <w:start w:val="1"/>
      <w:numFmt w:val="decimal"/>
      <w:lvlText w:val="%1."/>
      <w:lvlJc w:val="left"/>
      <w:pPr>
        <w:tabs>
          <w:tab w:val="num" w:pos="1570"/>
        </w:tabs>
        <w:ind w:left="1570" w:hanging="360"/>
      </w:pPr>
      <w:rPr>
        <w:rFonts w:hint="default"/>
      </w:rPr>
    </w:lvl>
    <w:lvl w:ilvl="1" w:tplc="8210334C">
      <w:start w:val="6"/>
      <w:numFmt w:val="upperLetter"/>
      <w:lvlText w:val="%2."/>
      <w:lvlJc w:val="left"/>
      <w:pPr>
        <w:tabs>
          <w:tab w:val="num" w:pos="2650"/>
        </w:tabs>
        <w:ind w:left="2650" w:hanging="360"/>
      </w:pPr>
      <w:rPr>
        <w:rFonts w:hint="default"/>
      </w:rPr>
    </w:lvl>
    <w:lvl w:ilvl="2" w:tplc="79B8F0D8">
      <w:start w:val="1"/>
      <w:numFmt w:val="decimal"/>
      <w:lvlText w:val="%3."/>
      <w:lvlJc w:val="left"/>
      <w:pPr>
        <w:tabs>
          <w:tab w:val="num" w:pos="3550"/>
        </w:tabs>
        <w:ind w:left="3550" w:hanging="360"/>
      </w:pPr>
      <w:rPr>
        <w:rFonts w:hint="default"/>
      </w:rPr>
    </w:lvl>
    <w:lvl w:ilvl="3" w:tplc="0409000F" w:tentative="1">
      <w:start w:val="1"/>
      <w:numFmt w:val="decimal"/>
      <w:lvlText w:val="%4."/>
      <w:lvlJc w:val="left"/>
      <w:pPr>
        <w:tabs>
          <w:tab w:val="num" w:pos="4090"/>
        </w:tabs>
        <w:ind w:left="4090" w:hanging="360"/>
      </w:pPr>
    </w:lvl>
    <w:lvl w:ilvl="4" w:tplc="04090019" w:tentative="1">
      <w:start w:val="1"/>
      <w:numFmt w:val="lowerLetter"/>
      <w:lvlText w:val="%5."/>
      <w:lvlJc w:val="left"/>
      <w:pPr>
        <w:tabs>
          <w:tab w:val="num" w:pos="4810"/>
        </w:tabs>
        <w:ind w:left="4810" w:hanging="360"/>
      </w:pPr>
    </w:lvl>
    <w:lvl w:ilvl="5" w:tplc="0409001B" w:tentative="1">
      <w:start w:val="1"/>
      <w:numFmt w:val="lowerRoman"/>
      <w:lvlText w:val="%6."/>
      <w:lvlJc w:val="right"/>
      <w:pPr>
        <w:tabs>
          <w:tab w:val="num" w:pos="5530"/>
        </w:tabs>
        <w:ind w:left="5530" w:hanging="180"/>
      </w:pPr>
    </w:lvl>
    <w:lvl w:ilvl="6" w:tplc="0409000F" w:tentative="1">
      <w:start w:val="1"/>
      <w:numFmt w:val="decimal"/>
      <w:lvlText w:val="%7."/>
      <w:lvlJc w:val="left"/>
      <w:pPr>
        <w:tabs>
          <w:tab w:val="num" w:pos="6250"/>
        </w:tabs>
        <w:ind w:left="6250" w:hanging="360"/>
      </w:pPr>
    </w:lvl>
    <w:lvl w:ilvl="7" w:tplc="04090019" w:tentative="1">
      <w:start w:val="1"/>
      <w:numFmt w:val="lowerLetter"/>
      <w:lvlText w:val="%8."/>
      <w:lvlJc w:val="left"/>
      <w:pPr>
        <w:tabs>
          <w:tab w:val="num" w:pos="6970"/>
        </w:tabs>
        <w:ind w:left="6970" w:hanging="360"/>
      </w:pPr>
    </w:lvl>
    <w:lvl w:ilvl="8" w:tplc="0409001B" w:tentative="1">
      <w:start w:val="1"/>
      <w:numFmt w:val="lowerRoman"/>
      <w:lvlText w:val="%9."/>
      <w:lvlJc w:val="right"/>
      <w:pPr>
        <w:tabs>
          <w:tab w:val="num" w:pos="7690"/>
        </w:tabs>
        <w:ind w:left="7690" w:hanging="180"/>
      </w:pPr>
    </w:lvl>
  </w:abstractNum>
  <w:abstractNum w:abstractNumId="25" w15:restartNumberingAfterBreak="0">
    <w:nsid w:val="4D673BBB"/>
    <w:multiLevelType w:val="hybridMultilevel"/>
    <w:tmpl w:val="54F6B6EE"/>
    <w:lvl w:ilvl="0" w:tplc="24C2B43A">
      <w:start w:val="1"/>
      <w:numFmt w:val="upperLetter"/>
      <w:lvlText w:val="%1."/>
      <w:lvlJc w:val="left"/>
      <w:pPr>
        <w:tabs>
          <w:tab w:val="num" w:pos="360"/>
        </w:tabs>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FCB5D6D"/>
    <w:multiLevelType w:val="hybridMultilevel"/>
    <w:tmpl w:val="922C2BE8"/>
    <w:lvl w:ilvl="0" w:tplc="C63A567C">
      <w:start w:val="1"/>
      <w:numFmt w:val="decimal"/>
      <w:lvlText w:val="%1."/>
      <w:lvlJc w:val="left"/>
      <w:pPr>
        <w:tabs>
          <w:tab w:val="num" w:pos="1570"/>
        </w:tabs>
        <w:ind w:left="1570" w:hanging="360"/>
      </w:pPr>
      <w:rPr>
        <w:rFonts w:ascii="Arial" w:eastAsia="Times New Roman" w:hAnsi="Arial" w:cs="Arial"/>
      </w:rPr>
    </w:lvl>
    <w:lvl w:ilvl="1" w:tplc="6C42C21E">
      <w:start w:val="1"/>
      <w:numFmt w:val="upperLetter"/>
      <w:lvlText w:val="%2."/>
      <w:lvlJc w:val="left"/>
      <w:pPr>
        <w:tabs>
          <w:tab w:val="num" w:pos="1440"/>
        </w:tabs>
        <w:ind w:left="1440" w:hanging="360"/>
      </w:pPr>
      <w:rPr>
        <w:rFonts w:hint="default"/>
        <w:b w:val="0"/>
        <w:i w:val="0"/>
      </w:rPr>
    </w:lvl>
    <w:lvl w:ilvl="2" w:tplc="BA4C8A36">
      <w:start w:val="19"/>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530E0A05"/>
    <w:multiLevelType w:val="hybridMultilevel"/>
    <w:tmpl w:val="234EC63C"/>
    <w:lvl w:ilvl="0" w:tplc="EBF2516C">
      <w:start w:val="5"/>
      <w:numFmt w:val="upperRoman"/>
      <w:lvlText w:val="%1."/>
      <w:lvlJc w:val="left"/>
      <w:pPr>
        <w:tabs>
          <w:tab w:val="num" w:pos="720"/>
        </w:tabs>
        <w:ind w:left="360" w:hanging="360"/>
      </w:pPr>
      <w:rPr>
        <w:rFonts w:hint="default"/>
      </w:rPr>
    </w:lvl>
    <w:lvl w:ilvl="1" w:tplc="5CB4FF16">
      <w:start w:val="5"/>
      <w:numFmt w:val="upperLetter"/>
      <w:lvlText w:val="%2."/>
      <w:lvlJc w:val="left"/>
      <w:pPr>
        <w:tabs>
          <w:tab w:val="num" w:pos="360"/>
        </w:tabs>
        <w:ind w:left="360" w:hanging="360"/>
      </w:pPr>
      <w:rPr>
        <w:rFonts w:hint="default"/>
        <w:b w:val="0"/>
        <w:i w:val="0"/>
      </w:rPr>
    </w:lvl>
    <w:lvl w:ilvl="2" w:tplc="0409001B" w:tentative="1">
      <w:start w:val="1"/>
      <w:numFmt w:val="lowerRoman"/>
      <w:lvlText w:val="%3."/>
      <w:lvlJc w:val="right"/>
      <w:pPr>
        <w:tabs>
          <w:tab w:val="num" w:pos="1080"/>
        </w:tabs>
        <w:ind w:left="108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28" w15:restartNumberingAfterBreak="0">
    <w:nsid w:val="53B174EA"/>
    <w:multiLevelType w:val="hybridMultilevel"/>
    <w:tmpl w:val="8BF24106"/>
    <w:lvl w:ilvl="0" w:tplc="422CF996">
      <w:start w:val="5"/>
      <w:numFmt w:val="upperLetter"/>
      <w:lvlText w:val="%1."/>
      <w:lvlJc w:val="left"/>
      <w:pPr>
        <w:tabs>
          <w:tab w:val="num" w:pos="360"/>
        </w:tabs>
        <w:ind w:left="360" w:hanging="360"/>
      </w:pPr>
      <w:rPr>
        <w:rFonts w:hint="default"/>
      </w:rPr>
    </w:lvl>
    <w:lvl w:ilvl="1" w:tplc="093697C6">
      <w:start w:val="1"/>
      <w:numFmt w:val="upperRoman"/>
      <w:lvlText w:val="%2."/>
      <w:lvlJc w:val="left"/>
      <w:pPr>
        <w:ind w:left="1440" w:hanging="360"/>
      </w:pPr>
      <w:rPr>
        <w:rFonts w:ascii="Arial" w:eastAsia="Times New Roman" w:hAnsi="Arial" w:cs="Arial"/>
      </w:r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5E57C55"/>
    <w:multiLevelType w:val="hybridMultilevel"/>
    <w:tmpl w:val="8FC2864A"/>
    <w:lvl w:ilvl="0" w:tplc="0CA8FF0A">
      <w:start w:val="5"/>
      <w:numFmt w:val="upperLetter"/>
      <w:lvlText w:val="%1."/>
      <w:lvlJc w:val="left"/>
      <w:pPr>
        <w:tabs>
          <w:tab w:val="num" w:pos="360"/>
        </w:tabs>
        <w:ind w:left="360" w:hanging="360"/>
      </w:pPr>
      <w:rPr>
        <w:rFonts w:hint="default"/>
      </w:rPr>
    </w:lvl>
    <w:lvl w:ilvl="1" w:tplc="35383092">
      <w:start w:val="10"/>
      <w:numFmt w:val="upp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588E05B9"/>
    <w:multiLevelType w:val="hybridMultilevel"/>
    <w:tmpl w:val="90F6BB66"/>
    <w:lvl w:ilvl="0" w:tplc="0409000F">
      <w:start w:val="1"/>
      <w:numFmt w:val="upperLetter"/>
      <w:lvlText w:val="%1."/>
      <w:lvlJc w:val="left"/>
      <w:pPr>
        <w:tabs>
          <w:tab w:val="num" w:pos="1080"/>
        </w:tabs>
        <w:ind w:left="1080" w:hanging="360"/>
      </w:pPr>
      <w:rPr>
        <w:rFonts w:hint="default"/>
      </w:rPr>
    </w:lvl>
    <w:lvl w:ilvl="1" w:tplc="D9147186">
      <w:start w:val="1"/>
      <w:numFmt w:val="decimal"/>
      <w:lvlText w:val="%2."/>
      <w:lvlJc w:val="left"/>
      <w:pPr>
        <w:tabs>
          <w:tab w:val="num" w:pos="1530"/>
        </w:tabs>
        <w:ind w:left="1530" w:hanging="360"/>
      </w:pPr>
      <w:rPr>
        <w:rFonts w:ascii="Arial" w:eastAsia="Times New Roman" w:hAnsi="Arial" w:cs="Arial"/>
      </w:rPr>
    </w:lvl>
    <w:lvl w:ilvl="2" w:tplc="A4EECF3E">
      <w:start w:val="1"/>
      <w:numFmt w:val="decimal"/>
      <w:lvlText w:val="%3."/>
      <w:lvlJc w:val="right"/>
      <w:pPr>
        <w:tabs>
          <w:tab w:val="num" w:pos="2160"/>
        </w:tabs>
        <w:ind w:left="2160" w:hanging="180"/>
      </w:pPr>
      <w:rPr>
        <w:rFonts w:ascii="Arial" w:eastAsia="Times New Roman" w:hAnsi="Arial" w:cs="Arial"/>
      </w:rPr>
    </w:lvl>
    <w:lvl w:ilvl="3" w:tplc="0409000F">
      <w:start w:val="1"/>
      <w:numFmt w:val="decimal"/>
      <w:lvlText w:val="%4."/>
      <w:lvlJc w:val="left"/>
      <w:pPr>
        <w:tabs>
          <w:tab w:val="num" w:pos="2880"/>
        </w:tabs>
        <w:ind w:left="2880" w:hanging="360"/>
      </w:pPr>
    </w:lvl>
    <w:lvl w:ilvl="4" w:tplc="B09E1024">
      <w:start w:val="1"/>
      <w:numFmt w:val="lowerLetter"/>
      <w:lvlText w:val="%5."/>
      <w:lvlJc w:val="left"/>
      <w:pPr>
        <w:ind w:left="3600" w:hanging="360"/>
      </w:pPr>
      <w:rPr>
        <w:rFonts w:ascii="Arial" w:hAnsi="Arial" w:hint="default"/>
        <w:b w:val="0"/>
        <w:i w:val="0"/>
        <w:sz w:val="20"/>
      </w:rPr>
    </w:lvl>
    <w:lvl w:ilvl="5" w:tplc="61D4750A">
      <w:start w:val="2"/>
      <w:numFmt w:val="decimal"/>
      <w:lvlText w:val="%6)"/>
      <w:lvlJc w:val="left"/>
      <w:pPr>
        <w:ind w:left="4500" w:hanging="360"/>
      </w:pPr>
      <w:rPr>
        <w:rFonts w:hint="default"/>
        <w:b/>
      </w:rPr>
    </w:lvl>
    <w:lvl w:ilvl="6" w:tplc="7C74F5B2">
      <w:start w:val="4"/>
      <w:numFmt w:val="bullet"/>
      <w:lvlText w:val="-"/>
      <w:lvlJc w:val="left"/>
      <w:pPr>
        <w:ind w:left="5040" w:hanging="360"/>
      </w:pPr>
      <w:rPr>
        <w:rFonts w:ascii="Arial" w:eastAsia="Times New Roman" w:hAnsi="Arial" w:cs="Arial" w:hint="default"/>
      </w:r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590147F5"/>
    <w:multiLevelType w:val="hybridMultilevel"/>
    <w:tmpl w:val="71C05E26"/>
    <w:lvl w:ilvl="0" w:tplc="9AB6D7CC">
      <w:start w:val="1"/>
      <w:numFmt w:val="upperRoman"/>
      <w:lvlText w:val="%1."/>
      <w:lvlJc w:val="left"/>
      <w:pPr>
        <w:tabs>
          <w:tab w:val="num" w:pos="720"/>
        </w:tabs>
        <w:ind w:left="360" w:hanging="360"/>
      </w:pPr>
      <w:rPr>
        <w:rFonts w:hint="default"/>
      </w:rPr>
    </w:lvl>
    <w:lvl w:ilvl="1" w:tplc="65980296">
      <w:start w:val="1"/>
      <w:numFmt w:val="upperLetter"/>
      <w:lvlText w:val="%2."/>
      <w:lvlJc w:val="left"/>
      <w:pPr>
        <w:tabs>
          <w:tab w:val="num" w:pos="1080"/>
        </w:tabs>
        <w:ind w:left="1080" w:hanging="360"/>
      </w:pPr>
      <w:rPr>
        <w:rFonts w:ascii="Arial" w:eastAsia="Times New Roman" w:hAnsi="Arial" w:cs="Times New Roman"/>
      </w:r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12CC8008">
      <w:start w:val="1"/>
      <w:numFmt w:val="lowerLetter"/>
      <w:lvlText w:val="%7)"/>
      <w:lvlJc w:val="left"/>
      <w:pPr>
        <w:tabs>
          <w:tab w:val="num" w:pos="4680"/>
        </w:tabs>
        <w:ind w:left="4680" w:hanging="360"/>
      </w:pPr>
      <w:rPr>
        <w:rFonts w:hint="default"/>
      </w:r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2" w15:restartNumberingAfterBreak="0">
    <w:nsid w:val="5D927136"/>
    <w:multiLevelType w:val="multilevel"/>
    <w:tmpl w:val="025A75F6"/>
    <w:lvl w:ilvl="0">
      <w:start w:val="9"/>
      <w:numFmt w:val="upperLetter"/>
      <w:lvlText w:val="%1."/>
      <w:lvlJc w:val="left"/>
      <w:pPr>
        <w:tabs>
          <w:tab w:val="num" w:pos="1080"/>
        </w:tabs>
        <w:ind w:left="1080" w:hanging="360"/>
      </w:pPr>
      <w:rPr>
        <w:rFonts w:hint="default"/>
        <w:strike w:val="0"/>
      </w:rPr>
    </w:lvl>
    <w:lvl w:ilvl="1">
      <w:start w:val="8"/>
      <w:numFmt w:val="lowerLetter"/>
      <w:lvlText w:val="%2."/>
      <w:lvlJc w:val="left"/>
      <w:pPr>
        <w:tabs>
          <w:tab w:val="num" w:pos="360"/>
        </w:tabs>
        <w:ind w:left="360" w:hanging="360"/>
      </w:pPr>
      <w:rPr>
        <w:rFonts w:hint="default"/>
      </w:rPr>
    </w:lvl>
    <w:lvl w:ilvl="2">
      <w:start w:val="1"/>
      <w:numFmt w:val="lowerRoman"/>
      <w:lvlText w:val="%3."/>
      <w:lvlJc w:val="right"/>
      <w:pPr>
        <w:tabs>
          <w:tab w:val="num" w:pos="1080"/>
        </w:tabs>
        <w:ind w:left="1080" w:hanging="180"/>
      </w:pPr>
      <w:rPr>
        <w:rFonts w:hint="default"/>
      </w:rPr>
    </w:lvl>
    <w:lvl w:ilvl="3">
      <w:start w:val="7"/>
      <w:numFmt w:val="decimal"/>
      <w:lvlText w:val="%4."/>
      <w:lvlJc w:val="left"/>
      <w:pPr>
        <w:tabs>
          <w:tab w:val="num" w:pos="1800"/>
        </w:tabs>
        <w:ind w:left="1800" w:hanging="360"/>
      </w:pPr>
      <w:rPr>
        <w:rFonts w:hint="default"/>
      </w:rPr>
    </w:lvl>
    <w:lvl w:ilvl="4">
      <w:start w:val="1"/>
      <w:numFmt w:val="lowerLetter"/>
      <w:lvlText w:val="%5."/>
      <w:lvlJc w:val="left"/>
      <w:pPr>
        <w:tabs>
          <w:tab w:val="num" w:pos="2520"/>
        </w:tabs>
        <w:ind w:left="2520" w:hanging="360"/>
      </w:pPr>
      <w:rPr>
        <w:rFonts w:hint="default"/>
      </w:rPr>
    </w:lvl>
    <w:lvl w:ilvl="5">
      <w:start w:val="1"/>
      <w:numFmt w:val="lowerRoman"/>
      <w:lvlText w:val="%6."/>
      <w:lvlJc w:val="right"/>
      <w:pPr>
        <w:tabs>
          <w:tab w:val="num" w:pos="3240"/>
        </w:tabs>
        <w:ind w:left="3240" w:hanging="180"/>
      </w:pPr>
      <w:rPr>
        <w:rFonts w:hint="default"/>
      </w:rPr>
    </w:lvl>
    <w:lvl w:ilvl="6">
      <w:start w:val="1"/>
      <w:numFmt w:val="decimal"/>
      <w:lvlText w:val="%7."/>
      <w:lvlJc w:val="left"/>
      <w:pPr>
        <w:tabs>
          <w:tab w:val="num" w:pos="3960"/>
        </w:tabs>
        <w:ind w:left="3960" w:hanging="360"/>
      </w:pPr>
      <w:rPr>
        <w:rFonts w:hint="default"/>
      </w:rPr>
    </w:lvl>
    <w:lvl w:ilvl="7">
      <w:start w:val="1"/>
      <w:numFmt w:val="lowerLetter"/>
      <w:lvlText w:val="%8."/>
      <w:lvlJc w:val="left"/>
      <w:pPr>
        <w:tabs>
          <w:tab w:val="num" w:pos="4680"/>
        </w:tabs>
        <w:ind w:left="4680" w:hanging="360"/>
      </w:pPr>
      <w:rPr>
        <w:rFonts w:hint="default"/>
      </w:rPr>
    </w:lvl>
    <w:lvl w:ilvl="8">
      <w:start w:val="1"/>
      <w:numFmt w:val="lowerRoman"/>
      <w:lvlText w:val="%9."/>
      <w:lvlJc w:val="right"/>
      <w:pPr>
        <w:tabs>
          <w:tab w:val="num" w:pos="5400"/>
        </w:tabs>
        <w:ind w:left="5400" w:hanging="180"/>
      </w:pPr>
      <w:rPr>
        <w:rFonts w:hint="default"/>
      </w:rPr>
    </w:lvl>
  </w:abstractNum>
  <w:abstractNum w:abstractNumId="33" w15:restartNumberingAfterBreak="0">
    <w:nsid w:val="62BA3F7E"/>
    <w:multiLevelType w:val="hybridMultilevel"/>
    <w:tmpl w:val="AF76F23E"/>
    <w:lvl w:ilvl="0" w:tplc="141A7B96">
      <w:start w:val="1"/>
      <w:numFmt w:val="upperLetter"/>
      <w:lvlText w:val="%1."/>
      <w:lvlJc w:val="left"/>
      <w:pPr>
        <w:ind w:left="867" w:hanging="435"/>
      </w:pPr>
    </w:lvl>
    <w:lvl w:ilvl="1" w:tplc="04090019">
      <w:start w:val="1"/>
      <w:numFmt w:val="lowerLetter"/>
      <w:lvlText w:val="%2."/>
      <w:lvlJc w:val="left"/>
      <w:pPr>
        <w:ind w:left="1512" w:hanging="360"/>
      </w:pPr>
    </w:lvl>
    <w:lvl w:ilvl="2" w:tplc="0409001B">
      <w:start w:val="1"/>
      <w:numFmt w:val="lowerRoman"/>
      <w:lvlText w:val="%3."/>
      <w:lvlJc w:val="right"/>
      <w:pPr>
        <w:ind w:left="2232" w:hanging="180"/>
      </w:pPr>
    </w:lvl>
    <w:lvl w:ilvl="3" w:tplc="0409000F">
      <w:start w:val="1"/>
      <w:numFmt w:val="decimal"/>
      <w:lvlText w:val="%4."/>
      <w:lvlJc w:val="left"/>
      <w:pPr>
        <w:ind w:left="2952" w:hanging="360"/>
      </w:pPr>
    </w:lvl>
    <w:lvl w:ilvl="4" w:tplc="04090019">
      <w:start w:val="1"/>
      <w:numFmt w:val="lowerLetter"/>
      <w:lvlText w:val="%5."/>
      <w:lvlJc w:val="left"/>
      <w:pPr>
        <w:ind w:left="3672" w:hanging="360"/>
      </w:pPr>
    </w:lvl>
    <w:lvl w:ilvl="5" w:tplc="0409001B">
      <w:start w:val="1"/>
      <w:numFmt w:val="lowerRoman"/>
      <w:lvlText w:val="%6."/>
      <w:lvlJc w:val="right"/>
      <w:pPr>
        <w:ind w:left="4392" w:hanging="180"/>
      </w:pPr>
    </w:lvl>
    <w:lvl w:ilvl="6" w:tplc="0409000F">
      <w:start w:val="1"/>
      <w:numFmt w:val="decimal"/>
      <w:lvlText w:val="%7."/>
      <w:lvlJc w:val="left"/>
      <w:pPr>
        <w:ind w:left="5112" w:hanging="360"/>
      </w:pPr>
    </w:lvl>
    <w:lvl w:ilvl="7" w:tplc="04090019">
      <w:start w:val="1"/>
      <w:numFmt w:val="lowerLetter"/>
      <w:lvlText w:val="%8."/>
      <w:lvlJc w:val="left"/>
      <w:pPr>
        <w:ind w:left="5832" w:hanging="360"/>
      </w:pPr>
    </w:lvl>
    <w:lvl w:ilvl="8" w:tplc="0409001B">
      <w:start w:val="1"/>
      <w:numFmt w:val="lowerRoman"/>
      <w:lvlText w:val="%9."/>
      <w:lvlJc w:val="right"/>
      <w:pPr>
        <w:ind w:left="6552" w:hanging="180"/>
      </w:pPr>
    </w:lvl>
  </w:abstractNum>
  <w:abstractNum w:abstractNumId="34" w15:restartNumberingAfterBreak="0">
    <w:nsid w:val="66645D0D"/>
    <w:multiLevelType w:val="hybridMultilevel"/>
    <w:tmpl w:val="88C20A44"/>
    <w:lvl w:ilvl="0" w:tplc="87DC9A0C">
      <w:start w:val="1"/>
      <w:numFmt w:val="upperRoman"/>
      <w:lvlText w:val="%1."/>
      <w:lvlJc w:val="left"/>
      <w:pPr>
        <w:tabs>
          <w:tab w:val="num" w:pos="720"/>
        </w:tabs>
        <w:ind w:left="360" w:hanging="360"/>
      </w:pPr>
      <w:rPr>
        <w:rFonts w:hint="default"/>
      </w:rPr>
    </w:lvl>
    <w:lvl w:ilvl="1" w:tplc="40F2D4D6">
      <w:start w:val="1"/>
      <w:numFmt w:val="decimal"/>
      <w:lvlText w:val="%2."/>
      <w:lvlJc w:val="left"/>
      <w:pPr>
        <w:tabs>
          <w:tab w:val="num" w:pos="1080"/>
        </w:tabs>
        <w:ind w:left="1080" w:hanging="360"/>
      </w:pPr>
    </w:lvl>
    <w:lvl w:ilvl="2" w:tplc="2C505156">
      <w:start w:val="1"/>
      <w:numFmt w:val="lowerLetter"/>
      <w:lvlText w:val="%3."/>
      <w:lvlJc w:val="left"/>
      <w:pPr>
        <w:ind w:left="1980" w:hanging="360"/>
      </w:pPr>
      <w:rPr>
        <w:rFonts w:hint="default"/>
      </w:rPr>
    </w:lvl>
    <w:lvl w:ilvl="3" w:tplc="0409000F">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5" w15:restartNumberingAfterBreak="0">
    <w:nsid w:val="6833403E"/>
    <w:multiLevelType w:val="hybridMultilevel"/>
    <w:tmpl w:val="A77812EA"/>
    <w:lvl w:ilvl="0" w:tplc="34224C20">
      <w:start w:val="1"/>
      <w:numFmt w:val="decimal"/>
      <w:lvlText w:val="%1."/>
      <w:lvlJc w:val="left"/>
      <w:pPr>
        <w:tabs>
          <w:tab w:val="num" w:pos="360"/>
        </w:tabs>
        <w:ind w:left="360" w:hanging="360"/>
      </w:pPr>
      <w:rPr>
        <w:rFonts w:hint="default"/>
      </w:rPr>
    </w:lvl>
    <w:lvl w:ilvl="1" w:tplc="1966CA2C">
      <w:start w:val="26"/>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691529AC"/>
    <w:multiLevelType w:val="multilevel"/>
    <w:tmpl w:val="C9ECDE38"/>
    <w:styleLink w:val="List21"/>
    <w:lvl w:ilvl="0">
      <w:start w:val="1"/>
      <w:numFmt w:val="decimal"/>
      <w:lvlText w:val="%1."/>
      <w:lvlJc w:val="left"/>
      <w:rPr>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lowerLetter"/>
      <w:lvlText w:val="%4."/>
      <w:lvlJc w:val="left"/>
      <w:rPr>
        <w:rFonts w:ascii="Arial" w:eastAsia="Times New Roman"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37" w15:restartNumberingAfterBreak="0">
    <w:nsid w:val="6F705977"/>
    <w:multiLevelType w:val="hybridMultilevel"/>
    <w:tmpl w:val="A89AC78A"/>
    <w:lvl w:ilvl="0" w:tplc="88E67D12">
      <w:start w:val="1"/>
      <w:numFmt w:val="lowerLetter"/>
      <w:lvlText w:val="%1."/>
      <w:lvlJc w:val="left"/>
      <w:pPr>
        <w:tabs>
          <w:tab w:val="num" w:pos="1800"/>
        </w:tabs>
        <w:ind w:left="1800" w:hanging="360"/>
      </w:pPr>
      <w:rPr>
        <w:rFonts w:hint="default"/>
      </w:rPr>
    </w:lvl>
    <w:lvl w:ilvl="1" w:tplc="C2860FFC">
      <w:start w:val="1"/>
      <w:numFmt w:val="lowerLetter"/>
      <w:lvlText w:val="%2."/>
      <w:lvlJc w:val="left"/>
      <w:pPr>
        <w:tabs>
          <w:tab w:val="num" w:pos="2520"/>
        </w:tabs>
        <w:ind w:left="2520" w:hanging="360"/>
      </w:pPr>
      <w:rPr>
        <w:rFonts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8" w15:restartNumberingAfterBreak="0">
    <w:nsid w:val="715356EE"/>
    <w:multiLevelType w:val="singleLevel"/>
    <w:tmpl w:val="0F548EFA"/>
    <w:lvl w:ilvl="0">
      <w:start w:val="1"/>
      <w:numFmt w:val="lowerLetter"/>
      <w:lvlText w:val="%1."/>
      <w:lvlJc w:val="left"/>
      <w:pPr>
        <w:tabs>
          <w:tab w:val="num" w:pos="1440"/>
        </w:tabs>
        <w:ind w:left="1440" w:hanging="360"/>
      </w:pPr>
      <w:rPr>
        <w:rFonts w:ascii="Arial" w:eastAsia="Times New Roman" w:hAnsi="Arial" w:cs="Arial"/>
      </w:rPr>
    </w:lvl>
  </w:abstractNum>
  <w:abstractNum w:abstractNumId="39" w15:restartNumberingAfterBreak="0">
    <w:nsid w:val="76340014"/>
    <w:multiLevelType w:val="multilevel"/>
    <w:tmpl w:val="7DAA7F04"/>
    <w:lvl w:ilvl="0">
      <w:start w:val="1"/>
      <w:numFmt w:val="upperLetter"/>
      <w:lvlText w:val="%1."/>
      <w:lvlJc w:val="left"/>
      <w:pPr>
        <w:tabs>
          <w:tab w:val="num" w:pos="1080"/>
        </w:tabs>
        <w:ind w:left="1080" w:hanging="360"/>
      </w:pPr>
      <w:rPr>
        <w:rFonts w:hint="default"/>
        <w:strike w:val="0"/>
      </w:rPr>
    </w:lvl>
    <w:lvl w:ilvl="1">
      <w:start w:val="1"/>
      <w:numFmt w:val="lowerLetter"/>
      <w:lvlText w:val="%2."/>
      <w:lvlJc w:val="left"/>
      <w:pPr>
        <w:tabs>
          <w:tab w:val="num" w:pos="360"/>
        </w:tabs>
        <w:ind w:left="360" w:hanging="360"/>
      </w:pPr>
    </w:lvl>
    <w:lvl w:ilvl="2">
      <w:start w:val="1"/>
      <w:numFmt w:val="lowerRoman"/>
      <w:lvlText w:val="%3."/>
      <w:lvlJc w:val="right"/>
      <w:pPr>
        <w:tabs>
          <w:tab w:val="num" w:pos="1080"/>
        </w:tabs>
        <w:ind w:left="1080" w:hanging="180"/>
      </w:pPr>
    </w:lvl>
    <w:lvl w:ilvl="3">
      <w:start w:val="1"/>
      <w:numFmt w:val="decimal"/>
      <w:lvlText w:val="%4."/>
      <w:lvlJc w:val="left"/>
      <w:pPr>
        <w:tabs>
          <w:tab w:val="num" w:pos="1800"/>
        </w:tabs>
        <w:ind w:left="1800" w:hanging="360"/>
      </w:pPr>
    </w:lvl>
    <w:lvl w:ilvl="4">
      <w:start w:val="1"/>
      <w:numFmt w:val="lowerLetter"/>
      <w:lvlText w:val="%5.)"/>
      <w:lvlJc w:val="left"/>
      <w:pPr>
        <w:ind w:left="2520" w:hanging="360"/>
      </w:pPr>
      <w:rPr>
        <w:rFonts w:hint="default"/>
      </w:rPr>
    </w:lvl>
    <w:lvl w:ilvl="5">
      <w:start w:val="1"/>
      <w:numFmt w:val="decimal"/>
      <w:lvlText w:val="%6)"/>
      <w:lvlJc w:val="left"/>
      <w:pPr>
        <w:ind w:left="3420" w:hanging="360"/>
      </w:pPr>
      <w:rPr>
        <w:rFonts w:hint="default"/>
      </w:rPr>
    </w:lvl>
    <w:lvl w:ilvl="6" w:tentative="1">
      <w:start w:val="1"/>
      <w:numFmt w:val="decimal"/>
      <w:lvlText w:val="%7."/>
      <w:lvlJc w:val="left"/>
      <w:pPr>
        <w:tabs>
          <w:tab w:val="num" w:pos="3960"/>
        </w:tabs>
        <w:ind w:left="3960" w:hanging="360"/>
      </w:pPr>
    </w:lvl>
    <w:lvl w:ilvl="7" w:tentative="1">
      <w:start w:val="1"/>
      <w:numFmt w:val="lowerLetter"/>
      <w:lvlText w:val="%8."/>
      <w:lvlJc w:val="left"/>
      <w:pPr>
        <w:tabs>
          <w:tab w:val="num" w:pos="4680"/>
        </w:tabs>
        <w:ind w:left="4680" w:hanging="360"/>
      </w:pPr>
    </w:lvl>
    <w:lvl w:ilvl="8" w:tentative="1">
      <w:start w:val="1"/>
      <w:numFmt w:val="lowerRoman"/>
      <w:lvlText w:val="%9."/>
      <w:lvlJc w:val="right"/>
      <w:pPr>
        <w:tabs>
          <w:tab w:val="num" w:pos="5400"/>
        </w:tabs>
        <w:ind w:left="5400" w:hanging="180"/>
      </w:pPr>
    </w:lvl>
  </w:abstractNum>
  <w:abstractNum w:abstractNumId="40" w15:restartNumberingAfterBreak="0">
    <w:nsid w:val="766426E0"/>
    <w:multiLevelType w:val="hybridMultilevel"/>
    <w:tmpl w:val="43708FFC"/>
    <w:lvl w:ilvl="0" w:tplc="F4EEE1B2">
      <w:start w:val="1"/>
      <w:numFmt w:val="upperLetter"/>
      <w:lvlText w:val="%1."/>
      <w:lvlJc w:val="left"/>
      <w:pPr>
        <w:tabs>
          <w:tab w:val="num" w:pos="360"/>
        </w:tabs>
        <w:ind w:left="360" w:hanging="360"/>
      </w:pPr>
      <w:rPr>
        <w:rFonts w:hint="default"/>
      </w:rPr>
    </w:lvl>
    <w:lvl w:ilvl="1" w:tplc="3AA67880">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7691710B"/>
    <w:multiLevelType w:val="hybridMultilevel"/>
    <w:tmpl w:val="E9784D82"/>
    <w:lvl w:ilvl="0" w:tplc="40F2D4D6">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15:restartNumberingAfterBreak="0">
    <w:nsid w:val="77333097"/>
    <w:multiLevelType w:val="hybridMultilevel"/>
    <w:tmpl w:val="6C28BC02"/>
    <w:lvl w:ilvl="0" w:tplc="2E52742C">
      <w:start w:val="1"/>
      <w:numFmt w:val="lowerLetter"/>
      <w:lvlText w:val="%1."/>
      <w:lvlJc w:val="left"/>
      <w:pPr>
        <w:tabs>
          <w:tab w:val="num" w:pos="1440"/>
        </w:tabs>
        <w:ind w:left="1440" w:hanging="360"/>
      </w:pPr>
      <w:rPr>
        <w:rFonts w:ascii="Arial" w:eastAsia="Times New Roman" w:hAnsi="Arial" w:cs="Arial"/>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3" w15:restartNumberingAfterBreak="0">
    <w:nsid w:val="7A0F6766"/>
    <w:multiLevelType w:val="hybridMultilevel"/>
    <w:tmpl w:val="1B5AA76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BCB7914"/>
    <w:multiLevelType w:val="multilevel"/>
    <w:tmpl w:val="4F609E92"/>
    <w:lvl w:ilvl="0">
      <w:start w:val="19"/>
      <w:numFmt w:val="upperLetter"/>
      <w:lvlText w:val="%1."/>
      <w:lvlJc w:val="left"/>
      <w:pPr>
        <w:tabs>
          <w:tab w:val="num" w:pos="1440"/>
        </w:tabs>
        <w:ind w:left="1440" w:hanging="360"/>
      </w:pPr>
      <w:rPr>
        <w:rFonts w:hint="default"/>
      </w:rPr>
    </w:lvl>
    <w:lvl w:ilvl="1">
      <w:start w:val="25"/>
      <w:numFmt w:val="upp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5" w15:restartNumberingAfterBreak="0">
    <w:nsid w:val="7FEA1548"/>
    <w:multiLevelType w:val="hybridMultilevel"/>
    <w:tmpl w:val="91B8BAA0"/>
    <w:lvl w:ilvl="0" w:tplc="04A23564">
      <w:start w:val="1"/>
      <w:numFmt w:val="upperRoman"/>
      <w:lvlText w:val="%1."/>
      <w:lvlJc w:val="left"/>
      <w:pPr>
        <w:ind w:left="1350" w:hanging="720"/>
      </w:pPr>
      <w:rPr>
        <w:rFonts w:hint="default"/>
      </w:rPr>
    </w:lvl>
    <w:lvl w:ilvl="1" w:tplc="44A040A4">
      <w:start w:val="1"/>
      <w:numFmt w:val="upperLetter"/>
      <w:lvlText w:val="%2."/>
      <w:lvlJc w:val="left"/>
      <w:pPr>
        <w:ind w:left="1710" w:hanging="360"/>
      </w:pPr>
      <w:rPr>
        <w:rFonts w:ascii="Arial" w:eastAsia="Times New Roman" w:hAnsi="Arial" w:cs="Arial" w:hint="default"/>
      </w:r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num w:numId="1" w16cid:durableId="1471049410">
    <w:abstractNumId w:val="0"/>
    <w:lvlOverride w:ilvl="0">
      <w:startOverride w:val="23"/>
      <w:lvl w:ilvl="0">
        <w:start w:val="23"/>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 w16cid:durableId="847014434">
    <w:abstractNumId w:val="14"/>
  </w:num>
  <w:num w:numId="3" w16cid:durableId="769743853">
    <w:abstractNumId w:val="40"/>
  </w:num>
  <w:num w:numId="4" w16cid:durableId="1895508413">
    <w:abstractNumId w:val="35"/>
  </w:num>
  <w:num w:numId="5" w16cid:durableId="1793161605">
    <w:abstractNumId w:val="29"/>
  </w:num>
  <w:num w:numId="6" w16cid:durableId="1364287316">
    <w:abstractNumId w:val="4"/>
  </w:num>
  <w:num w:numId="7" w16cid:durableId="1886333725">
    <w:abstractNumId w:val="24"/>
  </w:num>
  <w:num w:numId="8" w16cid:durableId="2106882748">
    <w:abstractNumId w:val="26"/>
  </w:num>
  <w:num w:numId="9" w16cid:durableId="2032955990">
    <w:abstractNumId w:val="12"/>
  </w:num>
  <w:num w:numId="10" w16cid:durableId="1218588246">
    <w:abstractNumId w:val="44"/>
  </w:num>
  <w:num w:numId="11" w16cid:durableId="945160572">
    <w:abstractNumId w:val="6"/>
  </w:num>
  <w:num w:numId="12" w16cid:durableId="2031103247">
    <w:abstractNumId w:val="5"/>
  </w:num>
  <w:num w:numId="13" w16cid:durableId="840386598">
    <w:abstractNumId w:val="20"/>
  </w:num>
  <w:num w:numId="14" w16cid:durableId="591739782">
    <w:abstractNumId w:val="1"/>
  </w:num>
  <w:num w:numId="15" w16cid:durableId="1674182888">
    <w:abstractNumId w:val="15"/>
  </w:num>
  <w:num w:numId="16" w16cid:durableId="207689168">
    <w:abstractNumId w:val="27"/>
  </w:num>
  <w:num w:numId="17" w16cid:durableId="51861641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25815422">
    <w:abstractNumId w:val="11"/>
  </w:num>
  <w:num w:numId="19" w16cid:durableId="325473423">
    <w:abstractNumId w:val="19"/>
  </w:num>
  <w:num w:numId="20" w16cid:durableId="1698695273">
    <w:abstractNumId w:val="43"/>
  </w:num>
  <w:num w:numId="21" w16cid:durableId="1076977891">
    <w:abstractNumId w:val="25"/>
  </w:num>
  <w:num w:numId="22" w16cid:durableId="1090472509">
    <w:abstractNumId w:val="28"/>
  </w:num>
  <w:num w:numId="23" w16cid:durableId="831220493">
    <w:abstractNumId w:val="16"/>
  </w:num>
  <w:num w:numId="24" w16cid:durableId="2094665750">
    <w:abstractNumId w:val="31"/>
  </w:num>
  <w:num w:numId="25" w16cid:durableId="626551519">
    <w:abstractNumId w:val="34"/>
  </w:num>
  <w:num w:numId="26" w16cid:durableId="2016151373">
    <w:abstractNumId w:val="8"/>
  </w:num>
  <w:num w:numId="27" w16cid:durableId="1019968180">
    <w:abstractNumId w:val="13"/>
  </w:num>
  <w:num w:numId="28" w16cid:durableId="1565483490">
    <w:abstractNumId w:val="2"/>
  </w:num>
  <w:num w:numId="29" w16cid:durableId="723141873">
    <w:abstractNumId w:val="3"/>
  </w:num>
  <w:num w:numId="30" w16cid:durableId="408505576">
    <w:abstractNumId w:val="37"/>
  </w:num>
  <w:num w:numId="31" w16cid:durableId="481234169">
    <w:abstractNumId w:val="17"/>
  </w:num>
  <w:num w:numId="32" w16cid:durableId="1065838712">
    <w:abstractNumId w:val="23"/>
  </w:num>
  <w:num w:numId="33" w16cid:durableId="3784782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59176563">
    <w:abstractNumId w:val="22"/>
  </w:num>
  <w:num w:numId="35" w16cid:durableId="24722355">
    <w:abstractNumId w:val="38"/>
  </w:num>
  <w:num w:numId="36" w16cid:durableId="1972319245">
    <w:abstractNumId w:val="42"/>
  </w:num>
  <w:num w:numId="37" w16cid:durableId="1422722435">
    <w:abstractNumId w:val="36"/>
  </w:num>
  <w:num w:numId="38" w16cid:durableId="444740251">
    <w:abstractNumId w:val="18"/>
  </w:num>
  <w:num w:numId="39" w16cid:durableId="1431507022">
    <w:abstractNumId w:val="32"/>
  </w:num>
  <w:num w:numId="40" w16cid:durableId="631323141">
    <w:abstractNumId w:val="7"/>
  </w:num>
  <w:num w:numId="41" w16cid:durableId="599534211">
    <w:abstractNumId w:val="45"/>
  </w:num>
  <w:num w:numId="42" w16cid:durableId="1879514500">
    <w:abstractNumId w:val="10"/>
  </w:num>
  <w:num w:numId="43" w16cid:durableId="1510975">
    <w:abstractNumId w:val="39"/>
  </w:num>
  <w:num w:numId="44" w16cid:durableId="1546789776">
    <w:abstractNumId w:val="41"/>
  </w:num>
  <w:num w:numId="45" w16cid:durableId="1668165922">
    <w:abstractNumId w:val="9"/>
  </w:num>
  <w:num w:numId="46" w16cid:durableId="1769539145">
    <w:abstractNumId w:val="30"/>
  </w:num>
  <w:num w:numId="47" w16cid:durableId="140379539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rawingGridVerticalSpacing w:val="163"/>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242D"/>
    <w:rsid w:val="000025E8"/>
    <w:rsid w:val="00010CF3"/>
    <w:rsid w:val="000121EB"/>
    <w:rsid w:val="00023CEB"/>
    <w:rsid w:val="000260E2"/>
    <w:rsid w:val="00026C68"/>
    <w:rsid w:val="0003233F"/>
    <w:rsid w:val="0003351D"/>
    <w:rsid w:val="00046489"/>
    <w:rsid w:val="0005551A"/>
    <w:rsid w:val="00061881"/>
    <w:rsid w:val="00061A9F"/>
    <w:rsid w:val="000767DA"/>
    <w:rsid w:val="00087B24"/>
    <w:rsid w:val="00093EDE"/>
    <w:rsid w:val="00096A4D"/>
    <w:rsid w:val="000A4928"/>
    <w:rsid w:val="000B535D"/>
    <w:rsid w:val="000C7CAB"/>
    <w:rsid w:val="000D41C5"/>
    <w:rsid w:val="000E1528"/>
    <w:rsid w:val="0011113B"/>
    <w:rsid w:val="00112B86"/>
    <w:rsid w:val="0011379E"/>
    <w:rsid w:val="00124284"/>
    <w:rsid w:val="0012456F"/>
    <w:rsid w:val="001608AC"/>
    <w:rsid w:val="0016639A"/>
    <w:rsid w:val="00174979"/>
    <w:rsid w:val="00176C75"/>
    <w:rsid w:val="00176F60"/>
    <w:rsid w:val="00186764"/>
    <w:rsid w:val="001919BC"/>
    <w:rsid w:val="001955D7"/>
    <w:rsid w:val="00196E12"/>
    <w:rsid w:val="001A4836"/>
    <w:rsid w:val="001D1FA2"/>
    <w:rsid w:val="001D49A7"/>
    <w:rsid w:val="001D60A7"/>
    <w:rsid w:val="001E6D7C"/>
    <w:rsid w:val="001F0BC1"/>
    <w:rsid w:val="001F0EE8"/>
    <w:rsid w:val="00242ED5"/>
    <w:rsid w:val="00244267"/>
    <w:rsid w:val="002447A9"/>
    <w:rsid w:val="00250C75"/>
    <w:rsid w:val="00272B3F"/>
    <w:rsid w:val="00272DDF"/>
    <w:rsid w:val="002750FD"/>
    <w:rsid w:val="00291C36"/>
    <w:rsid w:val="00295E6B"/>
    <w:rsid w:val="002A1AC0"/>
    <w:rsid w:val="002C13E2"/>
    <w:rsid w:val="002C5D4C"/>
    <w:rsid w:val="002D02BB"/>
    <w:rsid w:val="002D2A6D"/>
    <w:rsid w:val="002D353A"/>
    <w:rsid w:val="002D47BF"/>
    <w:rsid w:val="002F1077"/>
    <w:rsid w:val="002F59D8"/>
    <w:rsid w:val="003025CF"/>
    <w:rsid w:val="0030495D"/>
    <w:rsid w:val="0030587A"/>
    <w:rsid w:val="003101A0"/>
    <w:rsid w:val="003103CC"/>
    <w:rsid w:val="003142D5"/>
    <w:rsid w:val="00314795"/>
    <w:rsid w:val="003211F6"/>
    <w:rsid w:val="0032452D"/>
    <w:rsid w:val="003322E8"/>
    <w:rsid w:val="00340EF3"/>
    <w:rsid w:val="00343310"/>
    <w:rsid w:val="00352977"/>
    <w:rsid w:val="00354303"/>
    <w:rsid w:val="003821B7"/>
    <w:rsid w:val="003A630E"/>
    <w:rsid w:val="003B6B2A"/>
    <w:rsid w:val="003C7FC3"/>
    <w:rsid w:val="003E3829"/>
    <w:rsid w:val="003E5FFE"/>
    <w:rsid w:val="003F0382"/>
    <w:rsid w:val="00412544"/>
    <w:rsid w:val="00421B8B"/>
    <w:rsid w:val="004328DB"/>
    <w:rsid w:val="0043582C"/>
    <w:rsid w:val="00443399"/>
    <w:rsid w:val="004510D3"/>
    <w:rsid w:val="0046340F"/>
    <w:rsid w:val="00467BBB"/>
    <w:rsid w:val="004744CB"/>
    <w:rsid w:val="004814EB"/>
    <w:rsid w:val="004B5889"/>
    <w:rsid w:val="004B607A"/>
    <w:rsid w:val="004C246D"/>
    <w:rsid w:val="004D516F"/>
    <w:rsid w:val="004D7CA0"/>
    <w:rsid w:val="004E1345"/>
    <w:rsid w:val="0050751E"/>
    <w:rsid w:val="00511D9F"/>
    <w:rsid w:val="005155EF"/>
    <w:rsid w:val="0053242D"/>
    <w:rsid w:val="0056047F"/>
    <w:rsid w:val="0056503F"/>
    <w:rsid w:val="00566372"/>
    <w:rsid w:val="00582011"/>
    <w:rsid w:val="005949AB"/>
    <w:rsid w:val="005A7282"/>
    <w:rsid w:val="005B387D"/>
    <w:rsid w:val="005E5D7C"/>
    <w:rsid w:val="005F15CE"/>
    <w:rsid w:val="006169D1"/>
    <w:rsid w:val="00630144"/>
    <w:rsid w:val="006377A1"/>
    <w:rsid w:val="00642015"/>
    <w:rsid w:val="00644753"/>
    <w:rsid w:val="006564CB"/>
    <w:rsid w:val="00664299"/>
    <w:rsid w:val="00670419"/>
    <w:rsid w:val="0067069C"/>
    <w:rsid w:val="00671915"/>
    <w:rsid w:val="006825B9"/>
    <w:rsid w:val="00682BC2"/>
    <w:rsid w:val="00694346"/>
    <w:rsid w:val="006A43A9"/>
    <w:rsid w:val="006A559C"/>
    <w:rsid w:val="006B2EC3"/>
    <w:rsid w:val="006B372E"/>
    <w:rsid w:val="006B6959"/>
    <w:rsid w:val="006B7187"/>
    <w:rsid w:val="006C20E8"/>
    <w:rsid w:val="006D5684"/>
    <w:rsid w:val="006E2D19"/>
    <w:rsid w:val="006F50AB"/>
    <w:rsid w:val="006F79BB"/>
    <w:rsid w:val="006F7AEE"/>
    <w:rsid w:val="007012B4"/>
    <w:rsid w:val="007070F7"/>
    <w:rsid w:val="00707531"/>
    <w:rsid w:val="00724FB6"/>
    <w:rsid w:val="00727558"/>
    <w:rsid w:val="00736CB8"/>
    <w:rsid w:val="00740A3A"/>
    <w:rsid w:val="00744F38"/>
    <w:rsid w:val="00745F39"/>
    <w:rsid w:val="007507CC"/>
    <w:rsid w:val="0075352D"/>
    <w:rsid w:val="0075525E"/>
    <w:rsid w:val="00761487"/>
    <w:rsid w:val="00774DE8"/>
    <w:rsid w:val="0077598C"/>
    <w:rsid w:val="0078250B"/>
    <w:rsid w:val="00784B57"/>
    <w:rsid w:val="007A1F8D"/>
    <w:rsid w:val="007B55BB"/>
    <w:rsid w:val="007E5482"/>
    <w:rsid w:val="007E7494"/>
    <w:rsid w:val="007F06D8"/>
    <w:rsid w:val="007F0A71"/>
    <w:rsid w:val="008013C6"/>
    <w:rsid w:val="00806090"/>
    <w:rsid w:val="0080716D"/>
    <w:rsid w:val="00811DAF"/>
    <w:rsid w:val="00836404"/>
    <w:rsid w:val="008364F1"/>
    <w:rsid w:val="00862A38"/>
    <w:rsid w:val="00864AE4"/>
    <w:rsid w:val="008654AE"/>
    <w:rsid w:val="008705A3"/>
    <w:rsid w:val="008730C5"/>
    <w:rsid w:val="00897B68"/>
    <w:rsid w:val="008B1E6E"/>
    <w:rsid w:val="008B6D81"/>
    <w:rsid w:val="008D0FB0"/>
    <w:rsid w:val="008E2D4F"/>
    <w:rsid w:val="008E5F95"/>
    <w:rsid w:val="008F1369"/>
    <w:rsid w:val="008F561B"/>
    <w:rsid w:val="008F6967"/>
    <w:rsid w:val="00902C7B"/>
    <w:rsid w:val="00907006"/>
    <w:rsid w:val="009168DA"/>
    <w:rsid w:val="00925D24"/>
    <w:rsid w:val="0095010D"/>
    <w:rsid w:val="009665D6"/>
    <w:rsid w:val="00987A74"/>
    <w:rsid w:val="009908FC"/>
    <w:rsid w:val="00994A20"/>
    <w:rsid w:val="0099763D"/>
    <w:rsid w:val="009A70A4"/>
    <w:rsid w:val="009C1BFF"/>
    <w:rsid w:val="009C2EBA"/>
    <w:rsid w:val="009C4761"/>
    <w:rsid w:val="009E54D1"/>
    <w:rsid w:val="009E6313"/>
    <w:rsid w:val="00A01BD2"/>
    <w:rsid w:val="00A10428"/>
    <w:rsid w:val="00A13412"/>
    <w:rsid w:val="00A21917"/>
    <w:rsid w:val="00A378AF"/>
    <w:rsid w:val="00A6637B"/>
    <w:rsid w:val="00A66EE8"/>
    <w:rsid w:val="00A75920"/>
    <w:rsid w:val="00A86607"/>
    <w:rsid w:val="00AA184F"/>
    <w:rsid w:val="00AA20EF"/>
    <w:rsid w:val="00AA26B0"/>
    <w:rsid w:val="00AB4C46"/>
    <w:rsid w:val="00AC39F4"/>
    <w:rsid w:val="00AC6836"/>
    <w:rsid w:val="00AD015B"/>
    <w:rsid w:val="00AF622F"/>
    <w:rsid w:val="00B047AE"/>
    <w:rsid w:val="00B216A0"/>
    <w:rsid w:val="00B2645F"/>
    <w:rsid w:val="00B275D2"/>
    <w:rsid w:val="00B3322C"/>
    <w:rsid w:val="00B343BE"/>
    <w:rsid w:val="00B40F83"/>
    <w:rsid w:val="00B430E6"/>
    <w:rsid w:val="00B55593"/>
    <w:rsid w:val="00B55916"/>
    <w:rsid w:val="00B64204"/>
    <w:rsid w:val="00B73B9C"/>
    <w:rsid w:val="00B95E59"/>
    <w:rsid w:val="00B966E4"/>
    <w:rsid w:val="00BA2B1C"/>
    <w:rsid w:val="00BA755B"/>
    <w:rsid w:val="00BB1F79"/>
    <w:rsid w:val="00BB22C0"/>
    <w:rsid w:val="00BB70B4"/>
    <w:rsid w:val="00BD4257"/>
    <w:rsid w:val="00BE16CD"/>
    <w:rsid w:val="00BE4AAE"/>
    <w:rsid w:val="00BE62A2"/>
    <w:rsid w:val="00BF137A"/>
    <w:rsid w:val="00BF40C7"/>
    <w:rsid w:val="00BF5474"/>
    <w:rsid w:val="00C27CDE"/>
    <w:rsid w:val="00C3054C"/>
    <w:rsid w:val="00C4030C"/>
    <w:rsid w:val="00C41D37"/>
    <w:rsid w:val="00C53E8C"/>
    <w:rsid w:val="00C552B2"/>
    <w:rsid w:val="00C617DB"/>
    <w:rsid w:val="00C67BE5"/>
    <w:rsid w:val="00C77514"/>
    <w:rsid w:val="00C80ED1"/>
    <w:rsid w:val="00C82E63"/>
    <w:rsid w:val="00C842BD"/>
    <w:rsid w:val="00C92864"/>
    <w:rsid w:val="00C9466E"/>
    <w:rsid w:val="00CA62E1"/>
    <w:rsid w:val="00CA6B95"/>
    <w:rsid w:val="00CA6F0A"/>
    <w:rsid w:val="00CB5BD1"/>
    <w:rsid w:val="00CF0592"/>
    <w:rsid w:val="00D03539"/>
    <w:rsid w:val="00D15725"/>
    <w:rsid w:val="00D25F41"/>
    <w:rsid w:val="00D269C4"/>
    <w:rsid w:val="00D548EB"/>
    <w:rsid w:val="00D55C16"/>
    <w:rsid w:val="00D57802"/>
    <w:rsid w:val="00D6006F"/>
    <w:rsid w:val="00D710E1"/>
    <w:rsid w:val="00D75C79"/>
    <w:rsid w:val="00D93F0F"/>
    <w:rsid w:val="00D979E3"/>
    <w:rsid w:val="00DD730C"/>
    <w:rsid w:val="00DE3108"/>
    <w:rsid w:val="00E03068"/>
    <w:rsid w:val="00E06994"/>
    <w:rsid w:val="00E0700C"/>
    <w:rsid w:val="00E170BC"/>
    <w:rsid w:val="00E2144F"/>
    <w:rsid w:val="00E31ED6"/>
    <w:rsid w:val="00E454C4"/>
    <w:rsid w:val="00E47460"/>
    <w:rsid w:val="00E47DA6"/>
    <w:rsid w:val="00E517D3"/>
    <w:rsid w:val="00E673E4"/>
    <w:rsid w:val="00E742D0"/>
    <w:rsid w:val="00E75A50"/>
    <w:rsid w:val="00E768D1"/>
    <w:rsid w:val="00E77A54"/>
    <w:rsid w:val="00EA2939"/>
    <w:rsid w:val="00EA60AE"/>
    <w:rsid w:val="00EA75E4"/>
    <w:rsid w:val="00EB6A3D"/>
    <w:rsid w:val="00EC71E7"/>
    <w:rsid w:val="00ED449D"/>
    <w:rsid w:val="00EE7EAA"/>
    <w:rsid w:val="00EF31DA"/>
    <w:rsid w:val="00EF4B6B"/>
    <w:rsid w:val="00F11BD9"/>
    <w:rsid w:val="00F1743A"/>
    <w:rsid w:val="00F17CC4"/>
    <w:rsid w:val="00F23156"/>
    <w:rsid w:val="00F26DD2"/>
    <w:rsid w:val="00F30709"/>
    <w:rsid w:val="00F30C23"/>
    <w:rsid w:val="00F34BFF"/>
    <w:rsid w:val="00F4294F"/>
    <w:rsid w:val="00F83FF9"/>
    <w:rsid w:val="00F907E8"/>
    <w:rsid w:val="00FA75D8"/>
    <w:rsid w:val="00FB7F95"/>
    <w:rsid w:val="00FD1BDA"/>
    <w:rsid w:val="00FE0DE6"/>
    <w:rsid w:val="00FE4062"/>
    <w:rsid w:val="00FE47DE"/>
    <w:rsid w:val="00FE50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AEF1E0"/>
  <w15:chartTrackingRefBased/>
  <w15:docId w15:val="{269D58C0-55EF-498A-B15A-283D05491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Cs w:val="24"/>
    </w:rPr>
  </w:style>
  <w:style w:type="paragraph" w:styleId="Heading1">
    <w:name w:val="heading 1"/>
    <w:basedOn w:val="Normal"/>
    <w:next w:val="Normal"/>
    <w:qFormat/>
    <w:pPr>
      <w:keepNext/>
      <w:jc w:val="center"/>
      <w:outlineLvl w:val="0"/>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paragraph" w:styleId="BodyTextIndent">
    <w:name w:val="Body Text Indent"/>
    <w:basedOn w:val="Normal"/>
    <w:pPr>
      <w:ind w:left="360"/>
    </w:pPr>
  </w:style>
  <w:style w:type="paragraph" w:styleId="BodyTextIndent2">
    <w:name w:val="Body Text Indent 2"/>
    <w:basedOn w:val="Normal"/>
    <w:pPr>
      <w:ind w:left="660" w:hanging="660"/>
    </w:pPr>
  </w:style>
  <w:style w:type="paragraph" w:styleId="BodyTextIndent3">
    <w:name w:val="Body Text Indent 3"/>
    <w:basedOn w:val="Normal"/>
    <w:pPr>
      <w:tabs>
        <w:tab w:val="left" w:pos="-1440"/>
      </w:tabs>
      <w:spacing w:line="230" w:lineRule="exact"/>
      <w:ind w:left="1440" w:hanging="720"/>
    </w:pPr>
    <w:rPr>
      <w:rFonts w:cs="Arial"/>
    </w:rPr>
  </w:style>
  <w:style w:type="paragraph" w:customStyle="1" w:styleId="Level1">
    <w:name w:val="Level 1"/>
    <w:basedOn w:val="Normal"/>
    <w:pPr>
      <w:widowControl w:val="0"/>
      <w:numPr>
        <w:numId w:val="1"/>
      </w:numPr>
      <w:autoSpaceDE w:val="0"/>
      <w:autoSpaceDN w:val="0"/>
      <w:adjustRightInd w:val="0"/>
      <w:ind w:left="2160" w:hanging="720"/>
      <w:outlineLvl w:val="0"/>
    </w:pPr>
    <w:rPr>
      <w:rFonts w:ascii="Times New Roman" w:hAnsi="Times New Roman"/>
    </w:rPr>
  </w:style>
  <w:style w:type="paragraph" w:customStyle="1" w:styleId="Level2">
    <w:name w:val="Level 2"/>
    <w:basedOn w:val="Normal"/>
    <w:pPr>
      <w:widowControl w:val="0"/>
      <w:autoSpaceDE w:val="0"/>
      <w:autoSpaceDN w:val="0"/>
      <w:adjustRightInd w:val="0"/>
      <w:outlineLvl w:val="1"/>
    </w:pPr>
    <w:rPr>
      <w:rFonts w:ascii="Times New Roman" w:hAnsi="Times New Roman"/>
    </w:rPr>
  </w:style>
  <w:style w:type="paragraph" w:customStyle="1" w:styleId="Level3">
    <w:name w:val="Level 3"/>
    <w:basedOn w:val="Normal"/>
    <w:pPr>
      <w:widowControl w:val="0"/>
      <w:autoSpaceDE w:val="0"/>
      <w:autoSpaceDN w:val="0"/>
      <w:adjustRightInd w:val="0"/>
      <w:outlineLvl w:val="2"/>
    </w:pPr>
    <w:rPr>
      <w:rFonts w:ascii="Times New Roman" w:hAnsi="Times New Roman"/>
    </w:rPr>
  </w:style>
  <w:style w:type="paragraph" w:customStyle="1" w:styleId="Level4">
    <w:name w:val="Level 4"/>
    <w:basedOn w:val="Normal"/>
    <w:pPr>
      <w:widowControl w:val="0"/>
      <w:autoSpaceDE w:val="0"/>
      <w:autoSpaceDN w:val="0"/>
      <w:adjustRightInd w:val="0"/>
      <w:outlineLvl w:val="3"/>
    </w:pPr>
    <w:rPr>
      <w:rFonts w:ascii="Times New Roman" w:hAnsi="Times New Roman"/>
    </w:rPr>
  </w:style>
  <w:style w:type="paragraph" w:styleId="HTMLPreformatted">
    <w:name w:val="HTML Preformatted"/>
    <w:basedOn w:val="Normal"/>
    <w:rsid w:val="00FA68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Cs w:val="20"/>
    </w:rPr>
  </w:style>
  <w:style w:type="paragraph" w:styleId="BalloonText">
    <w:name w:val="Balloon Text"/>
    <w:basedOn w:val="Normal"/>
    <w:link w:val="BalloonTextChar"/>
    <w:uiPriority w:val="99"/>
    <w:semiHidden/>
    <w:unhideWhenUsed/>
    <w:rsid w:val="0046340F"/>
    <w:rPr>
      <w:rFonts w:ascii="Tahoma" w:hAnsi="Tahoma" w:cs="Tahoma"/>
      <w:sz w:val="16"/>
      <w:szCs w:val="16"/>
    </w:rPr>
  </w:style>
  <w:style w:type="character" w:customStyle="1" w:styleId="BalloonTextChar">
    <w:name w:val="Balloon Text Char"/>
    <w:link w:val="BalloonText"/>
    <w:uiPriority w:val="99"/>
    <w:semiHidden/>
    <w:rsid w:val="0046340F"/>
    <w:rPr>
      <w:rFonts w:ascii="Tahoma" w:hAnsi="Tahoma" w:cs="Tahoma"/>
      <w:sz w:val="16"/>
      <w:szCs w:val="16"/>
    </w:rPr>
  </w:style>
  <w:style w:type="paragraph" w:styleId="PlainText">
    <w:name w:val="Plain Text"/>
    <w:basedOn w:val="Normal"/>
    <w:link w:val="PlainTextChar"/>
    <w:uiPriority w:val="99"/>
    <w:unhideWhenUsed/>
    <w:rsid w:val="00096A4D"/>
    <w:rPr>
      <w:rFonts w:ascii="Calibri" w:eastAsia="Calibri" w:hAnsi="Calibri" w:cs="Consolas"/>
      <w:sz w:val="22"/>
      <w:szCs w:val="21"/>
    </w:rPr>
  </w:style>
  <w:style w:type="character" w:customStyle="1" w:styleId="PlainTextChar">
    <w:name w:val="Plain Text Char"/>
    <w:link w:val="PlainText"/>
    <w:uiPriority w:val="99"/>
    <w:rsid w:val="00096A4D"/>
    <w:rPr>
      <w:rFonts w:ascii="Calibri" w:eastAsia="Calibri" w:hAnsi="Calibri" w:cs="Consolas"/>
      <w:sz w:val="22"/>
      <w:szCs w:val="21"/>
    </w:rPr>
  </w:style>
  <w:style w:type="paragraph" w:customStyle="1" w:styleId="mystyle">
    <w:name w:val="mystyle"/>
    <w:basedOn w:val="Normal"/>
    <w:rsid w:val="00E2144F"/>
    <w:pPr>
      <w:widowControl w:val="0"/>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 w:val="left" w:pos="11232"/>
        <w:tab w:val="left" w:pos="11664"/>
        <w:tab w:val="left" w:pos="12096"/>
        <w:tab w:val="left" w:pos="12528"/>
        <w:tab w:val="left" w:pos="12960"/>
      </w:tabs>
      <w:outlineLvl w:val="0"/>
    </w:pPr>
  </w:style>
  <w:style w:type="character" w:customStyle="1" w:styleId="HeaderChar">
    <w:name w:val="Header Char"/>
    <w:link w:val="Header"/>
    <w:rsid w:val="008F6967"/>
    <w:rPr>
      <w:rFonts w:ascii="Arial" w:hAnsi="Arial"/>
      <w:szCs w:val="24"/>
    </w:rPr>
  </w:style>
  <w:style w:type="paragraph" w:styleId="ListParagraph">
    <w:name w:val="List Paragraph"/>
    <w:basedOn w:val="Normal"/>
    <w:uiPriority w:val="34"/>
    <w:qFormat/>
    <w:rsid w:val="00897B68"/>
    <w:pPr>
      <w:ind w:left="720"/>
    </w:pPr>
    <w:rPr>
      <w:rFonts w:ascii="Calibri" w:eastAsia="Calibri" w:hAnsi="Calibri"/>
      <w:sz w:val="22"/>
      <w:szCs w:val="22"/>
    </w:rPr>
  </w:style>
  <w:style w:type="numbering" w:customStyle="1" w:styleId="List21">
    <w:name w:val="List 21"/>
    <w:basedOn w:val="NoList"/>
    <w:rsid w:val="00897B68"/>
    <w:pPr>
      <w:numPr>
        <w:numId w:val="37"/>
      </w:numPr>
    </w:pPr>
  </w:style>
  <w:style w:type="numbering" w:customStyle="1" w:styleId="List22">
    <w:name w:val="List 22"/>
    <w:basedOn w:val="NoList"/>
    <w:rsid w:val="00897B68"/>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128588">
      <w:bodyDiv w:val="1"/>
      <w:marLeft w:val="0"/>
      <w:marRight w:val="0"/>
      <w:marTop w:val="0"/>
      <w:marBottom w:val="0"/>
      <w:divBdr>
        <w:top w:val="none" w:sz="0" w:space="0" w:color="auto"/>
        <w:left w:val="none" w:sz="0" w:space="0" w:color="auto"/>
        <w:bottom w:val="none" w:sz="0" w:space="0" w:color="auto"/>
        <w:right w:val="none" w:sz="0" w:space="0" w:color="auto"/>
      </w:divBdr>
    </w:div>
    <w:div w:id="832643831">
      <w:bodyDiv w:val="1"/>
      <w:marLeft w:val="0"/>
      <w:marRight w:val="0"/>
      <w:marTop w:val="0"/>
      <w:marBottom w:val="0"/>
      <w:divBdr>
        <w:top w:val="none" w:sz="0" w:space="0" w:color="auto"/>
        <w:left w:val="none" w:sz="0" w:space="0" w:color="auto"/>
        <w:bottom w:val="none" w:sz="0" w:space="0" w:color="auto"/>
        <w:right w:val="none" w:sz="0" w:space="0" w:color="auto"/>
      </w:divBdr>
    </w:div>
    <w:div w:id="1433360760">
      <w:bodyDiv w:val="1"/>
      <w:marLeft w:val="0"/>
      <w:marRight w:val="0"/>
      <w:marTop w:val="0"/>
      <w:marBottom w:val="0"/>
      <w:divBdr>
        <w:top w:val="none" w:sz="0" w:space="0" w:color="auto"/>
        <w:left w:val="none" w:sz="0" w:space="0" w:color="auto"/>
        <w:bottom w:val="none" w:sz="0" w:space="0" w:color="auto"/>
        <w:right w:val="none" w:sz="0" w:space="0" w:color="auto"/>
      </w:divBdr>
    </w:div>
    <w:div w:id="1593927201">
      <w:bodyDiv w:val="1"/>
      <w:marLeft w:val="0"/>
      <w:marRight w:val="0"/>
      <w:marTop w:val="0"/>
      <w:marBottom w:val="0"/>
      <w:divBdr>
        <w:top w:val="none" w:sz="0" w:space="0" w:color="auto"/>
        <w:left w:val="none" w:sz="0" w:space="0" w:color="auto"/>
        <w:bottom w:val="none" w:sz="0" w:space="0" w:color="auto"/>
        <w:right w:val="none" w:sz="0" w:space="0" w:color="auto"/>
      </w:divBdr>
    </w:div>
    <w:div w:id="1875000318">
      <w:bodyDiv w:val="1"/>
      <w:marLeft w:val="0"/>
      <w:marRight w:val="0"/>
      <w:marTop w:val="0"/>
      <w:marBottom w:val="0"/>
      <w:divBdr>
        <w:top w:val="none" w:sz="0" w:space="0" w:color="auto"/>
        <w:left w:val="none" w:sz="0" w:space="0" w:color="auto"/>
        <w:bottom w:val="none" w:sz="0" w:space="0" w:color="auto"/>
        <w:right w:val="none" w:sz="0" w:space="0" w:color="auto"/>
      </w:divBdr>
    </w:div>
    <w:div w:id="1879781155">
      <w:bodyDiv w:val="1"/>
      <w:marLeft w:val="0"/>
      <w:marRight w:val="0"/>
      <w:marTop w:val="0"/>
      <w:marBottom w:val="0"/>
      <w:divBdr>
        <w:top w:val="none" w:sz="0" w:space="0" w:color="auto"/>
        <w:left w:val="none" w:sz="0" w:space="0" w:color="auto"/>
        <w:bottom w:val="none" w:sz="0" w:space="0" w:color="auto"/>
        <w:right w:val="none" w:sz="0" w:space="0" w:color="auto"/>
      </w:divBdr>
    </w:div>
    <w:div w:id="2095858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46054-F938-4663-8706-0D8C295B67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10</Pages>
  <Words>5372</Words>
  <Characters>29388</Characters>
  <Application>Microsoft Office Word</Application>
  <DocSecurity>0</DocSecurity>
  <Lines>565</Lines>
  <Paragraphs>208</Paragraphs>
  <ScaleCrop>false</ScaleCrop>
  <HeadingPairs>
    <vt:vector size="2" baseType="variant">
      <vt:variant>
        <vt:lpstr>Title</vt:lpstr>
      </vt:variant>
      <vt:variant>
        <vt:i4>1</vt:i4>
      </vt:variant>
    </vt:vector>
  </HeadingPairs>
  <TitlesOfParts>
    <vt:vector size="1" baseType="lpstr">
      <vt:lpstr>PURPOSE: To establish policies and procedures for appellants who are not satisfied for specified reasons with the outcome of t</vt:lpstr>
    </vt:vector>
  </TitlesOfParts>
  <Company>MGCMH</Company>
  <LinksUpToDate>false</LinksUpToDate>
  <CharactersWithSpaces>34552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PURPOSE: To establish policies and procedures for appellants who are not satisfied for specified reasons with the outcome of t</dc:title>
  <dc:subject/>
  <dc:creator>bjackson</dc:creator>
  <cp:keywords/>
  <cp:lastModifiedBy>Karen Rau</cp:lastModifiedBy>
  <cp:revision>8</cp:revision>
  <cp:lastPrinted>2024-06-04T14:14:00Z</cp:lastPrinted>
  <dcterms:created xsi:type="dcterms:W3CDTF">2022-05-18T14:43:00Z</dcterms:created>
  <dcterms:modified xsi:type="dcterms:W3CDTF">2026-02-27T14:03:00Z</dcterms:modified>
</cp:coreProperties>
</file>