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69A5E" w14:textId="77777777" w:rsidR="004E774D" w:rsidRPr="00392B39" w:rsidRDefault="00F37DB5" w:rsidP="004E774D">
      <w:pPr>
        <w:numPr>
          <w:ilvl w:val="0"/>
          <w:numId w:val="1"/>
        </w:numPr>
        <w:rPr>
          <w:rFonts w:ascii="Arial" w:hAnsi="Arial" w:cs="Arial"/>
          <w:sz w:val="20"/>
        </w:rPr>
      </w:pPr>
      <w:r>
        <w:rPr>
          <w:rFonts w:ascii="Arial" w:hAnsi="Arial" w:cs="Arial"/>
          <w:sz w:val="20"/>
        </w:rPr>
        <w:t xml:space="preserve">PURPOSE: </w:t>
      </w:r>
      <w:r w:rsidR="004E774D" w:rsidRPr="00D00977">
        <w:rPr>
          <w:rFonts w:ascii="Arial" w:hAnsi="Arial" w:cs="Arial"/>
          <w:sz w:val="20"/>
        </w:rPr>
        <w:t>T</w:t>
      </w:r>
      <w:r w:rsidR="004E774D" w:rsidRPr="00392B39">
        <w:rPr>
          <w:rFonts w:ascii="Arial" w:hAnsi="Arial" w:cs="Arial"/>
          <w:sz w:val="20"/>
        </w:rPr>
        <w:t>o establish policy and procedure related to guardianship</w:t>
      </w:r>
      <w:r w:rsidR="00DB7AAB" w:rsidRPr="00392B39">
        <w:rPr>
          <w:rFonts w:ascii="Arial" w:hAnsi="Arial" w:cs="Arial"/>
          <w:sz w:val="20"/>
        </w:rPr>
        <w:t xml:space="preserve"> and alternatives to guardianship. </w:t>
      </w:r>
    </w:p>
    <w:p w14:paraId="53BCE7FB" w14:textId="77777777" w:rsidR="004E774D" w:rsidRPr="00392B39" w:rsidRDefault="004E774D" w:rsidP="004E774D">
      <w:pPr>
        <w:rPr>
          <w:rFonts w:ascii="Arial" w:hAnsi="Arial" w:cs="Arial"/>
          <w:sz w:val="14"/>
        </w:rPr>
      </w:pPr>
    </w:p>
    <w:p w14:paraId="111C6E3D" w14:textId="77777777" w:rsidR="004E774D" w:rsidRPr="00392B39" w:rsidRDefault="00F37DB5" w:rsidP="003B0E50">
      <w:pPr>
        <w:numPr>
          <w:ilvl w:val="0"/>
          <w:numId w:val="1"/>
        </w:numPr>
        <w:tabs>
          <w:tab w:val="clear" w:pos="720"/>
        </w:tabs>
        <w:ind w:left="720" w:hanging="720"/>
        <w:rPr>
          <w:rFonts w:ascii="Arial" w:hAnsi="Arial" w:cs="Arial"/>
          <w:sz w:val="20"/>
        </w:rPr>
      </w:pPr>
      <w:r w:rsidRPr="00392B39">
        <w:rPr>
          <w:rFonts w:ascii="Arial" w:hAnsi="Arial" w:cs="Arial"/>
          <w:sz w:val="20"/>
        </w:rPr>
        <w:t xml:space="preserve">APPLICATION: </w:t>
      </w:r>
      <w:r w:rsidR="003E2E9E" w:rsidRPr="00392B39">
        <w:rPr>
          <w:rFonts w:ascii="Arial" w:hAnsi="Arial" w:cs="Arial"/>
          <w:sz w:val="20"/>
        </w:rPr>
        <w:t>All m</w:t>
      </w:r>
      <w:r w:rsidR="004E774D" w:rsidRPr="00392B39">
        <w:rPr>
          <w:rFonts w:ascii="Arial" w:hAnsi="Arial" w:cs="Arial"/>
          <w:sz w:val="20"/>
        </w:rPr>
        <w:t xml:space="preserve">ental health services programs of Community Mental Health for Central Michigan </w:t>
      </w:r>
      <w:r w:rsidR="004B3FDF" w:rsidRPr="00392B39">
        <w:rPr>
          <w:rFonts w:ascii="Arial" w:hAnsi="Arial" w:cs="Arial"/>
          <w:sz w:val="20"/>
        </w:rPr>
        <w:t xml:space="preserve">(CMHCM) </w:t>
      </w:r>
      <w:r w:rsidR="00B86B37" w:rsidRPr="00392B39">
        <w:rPr>
          <w:rFonts w:ascii="Arial" w:hAnsi="Arial" w:cs="Arial"/>
          <w:sz w:val="20"/>
        </w:rPr>
        <w:t>as well as those</w:t>
      </w:r>
      <w:r w:rsidR="00F64F10" w:rsidRPr="00392B39">
        <w:rPr>
          <w:rFonts w:ascii="Arial" w:hAnsi="Arial" w:cs="Arial"/>
          <w:sz w:val="20"/>
        </w:rPr>
        <w:t xml:space="preserve"> under contract with CMHCM for the provision of mental health services and supports.</w:t>
      </w:r>
    </w:p>
    <w:p w14:paraId="0ABDDCC6" w14:textId="77777777" w:rsidR="004E774D" w:rsidRPr="00392B39" w:rsidRDefault="004E774D" w:rsidP="004E774D">
      <w:pPr>
        <w:rPr>
          <w:rFonts w:ascii="Arial" w:hAnsi="Arial" w:cs="Arial"/>
          <w:sz w:val="14"/>
        </w:rPr>
      </w:pPr>
    </w:p>
    <w:p w14:paraId="30CB5DC4" w14:textId="77777777" w:rsidR="004E774D" w:rsidRPr="00392B39" w:rsidRDefault="00F37DB5" w:rsidP="004E774D">
      <w:pPr>
        <w:numPr>
          <w:ilvl w:val="0"/>
          <w:numId w:val="1"/>
        </w:numPr>
        <w:rPr>
          <w:rFonts w:ascii="Arial" w:hAnsi="Arial" w:cs="Arial"/>
          <w:sz w:val="20"/>
        </w:rPr>
      </w:pPr>
      <w:r w:rsidRPr="00392B39">
        <w:rPr>
          <w:rFonts w:ascii="Arial" w:hAnsi="Arial" w:cs="Arial"/>
          <w:sz w:val="20"/>
        </w:rPr>
        <w:t>REFERENCES:</w:t>
      </w:r>
    </w:p>
    <w:p w14:paraId="04D8E6C6" w14:textId="77777777" w:rsidR="006F5FCB" w:rsidRPr="00392B39" w:rsidRDefault="004E774D" w:rsidP="006F5FCB">
      <w:pPr>
        <w:numPr>
          <w:ilvl w:val="1"/>
          <w:numId w:val="1"/>
        </w:numPr>
        <w:rPr>
          <w:rFonts w:ascii="Arial" w:hAnsi="Arial" w:cs="Arial"/>
          <w:sz w:val="20"/>
        </w:rPr>
      </w:pPr>
      <w:r w:rsidRPr="00392B39">
        <w:rPr>
          <w:rFonts w:ascii="Arial" w:hAnsi="Arial" w:cs="Arial"/>
          <w:sz w:val="20"/>
        </w:rPr>
        <w:t xml:space="preserve">Chapter 6, Act 258, </w:t>
      </w:r>
      <w:r w:rsidR="00392B39">
        <w:rPr>
          <w:rFonts w:ascii="Arial" w:hAnsi="Arial" w:cs="Arial"/>
          <w:sz w:val="20"/>
        </w:rPr>
        <w:t>Public Acts of 1974, as amended</w:t>
      </w:r>
    </w:p>
    <w:p w14:paraId="1019E0BF" w14:textId="77777777" w:rsidR="004E774D" w:rsidRPr="00392B39" w:rsidRDefault="00612092" w:rsidP="004E774D">
      <w:pPr>
        <w:numPr>
          <w:ilvl w:val="1"/>
          <w:numId w:val="1"/>
        </w:numPr>
        <w:rPr>
          <w:rFonts w:ascii="Arial" w:hAnsi="Arial" w:cs="Arial"/>
          <w:sz w:val="20"/>
        </w:rPr>
      </w:pPr>
      <w:r w:rsidRPr="00392B39">
        <w:rPr>
          <w:rFonts w:ascii="Arial" w:hAnsi="Arial" w:cs="Arial"/>
          <w:sz w:val="20"/>
        </w:rPr>
        <w:t xml:space="preserve">Michigan </w:t>
      </w:r>
      <w:r w:rsidR="004E774D" w:rsidRPr="00392B39">
        <w:rPr>
          <w:rFonts w:ascii="Arial" w:hAnsi="Arial" w:cs="Arial"/>
          <w:sz w:val="20"/>
        </w:rPr>
        <w:t xml:space="preserve">Department of Health </w:t>
      </w:r>
      <w:r w:rsidRPr="00392B39">
        <w:rPr>
          <w:rFonts w:ascii="Arial" w:hAnsi="Arial" w:cs="Arial"/>
          <w:sz w:val="20"/>
        </w:rPr>
        <w:t xml:space="preserve">and Human Services </w:t>
      </w:r>
      <w:r w:rsidR="004E774D" w:rsidRPr="00392B39">
        <w:rPr>
          <w:rFonts w:ascii="Arial" w:hAnsi="Arial" w:cs="Arial"/>
          <w:sz w:val="20"/>
        </w:rPr>
        <w:t>Administrative Rules, 330.6006, 330.7001</w:t>
      </w:r>
      <w:r w:rsidR="006F5FCB" w:rsidRPr="00392B39">
        <w:rPr>
          <w:rFonts w:ascii="Arial" w:hAnsi="Arial" w:cs="Arial"/>
          <w:sz w:val="20"/>
        </w:rPr>
        <w:t>(b)(iv)</w:t>
      </w:r>
      <w:r w:rsidR="004E774D" w:rsidRPr="00392B39">
        <w:rPr>
          <w:rFonts w:ascii="Arial" w:hAnsi="Arial" w:cs="Arial"/>
          <w:sz w:val="20"/>
        </w:rPr>
        <w:t>, 330.7009(3)</w:t>
      </w:r>
      <w:r w:rsidR="00625BF7" w:rsidRPr="00392B39">
        <w:rPr>
          <w:rFonts w:ascii="Arial" w:hAnsi="Arial" w:cs="Arial"/>
          <w:sz w:val="20"/>
        </w:rPr>
        <w:t>, 700.5501</w:t>
      </w:r>
    </w:p>
    <w:p w14:paraId="4BCFB64F" w14:textId="77777777" w:rsidR="00564173" w:rsidRPr="00D00977" w:rsidRDefault="00564173" w:rsidP="00564173">
      <w:pPr>
        <w:rPr>
          <w:rFonts w:ascii="Arial" w:hAnsi="Arial" w:cs="Arial"/>
          <w:sz w:val="20"/>
        </w:rPr>
      </w:pPr>
    </w:p>
    <w:p w14:paraId="7A91D401" w14:textId="77777777" w:rsidR="003E2E9E" w:rsidRPr="00E151BA" w:rsidRDefault="0017257B" w:rsidP="00E151BA">
      <w:pPr>
        <w:tabs>
          <w:tab w:val="left" w:pos="720"/>
        </w:tabs>
        <w:ind w:left="2880" w:hanging="2880"/>
        <w:rPr>
          <w:rFonts w:ascii="Arial" w:hAnsi="Arial" w:cs="Arial"/>
          <w:sz w:val="20"/>
          <w:szCs w:val="20"/>
        </w:rPr>
      </w:pPr>
      <w:r w:rsidRPr="00D00977">
        <w:rPr>
          <w:rFonts w:ascii="Arial" w:hAnsi="Arial" w:cs="Arial"/>
          <w:sz w:val="20"/>
          <w:szCs w:val="20"/>
        </w:rPr>
        <w:t>IV.</w:t>
      </w:r>
      <w:r w:rsidRPr="00D00977">
        <w:rPr>
          <w:rFonts w:ascii="Arial" w:hAnsi="Arial" w:cs="Arial"/>
          <w:sz w:val="20"/>
          <w:szCs w:val="20"/>
        </w:rPr>
        <w:tab/>
      </w:r>
      <w:r w:rsidR="00564173" w:rsidRPr="00D00977">
        <w:rPr>
          <w:rFonts w:ascii="Arial" w:hAnsi="Arial" w:cs="Arial"/>
          <w:sz w:val="20"/>
          <w:szCs w:val="20"/>
        </w:rPr>
        <w:t>DEFINITIONS:</w:t>
      </w:r>
      <w:r w:rsidR="00561BC2">
        <w:rPr>
          <w:rFonts w:ascii="Arial" w:hAnsi="Arial" w:cs="Arial"/>
          <w:sz w:val="20"/>
          <w:szCs w:val="20"/>
        </w:rPr>
        <w:t xml:space="preserve"> </w:t>
      </w:r>
    </w:p>
    <w:tbl>
      <w:tblPr>
        <w:tblW w:w="0" w:type="auto"/>
        <w:tblInd w:w="738" w:type="dxa"/>
        <w:tblLook w:val="04A0" w:firstRow="1" w:lastRow="0" w:firstColumn="1" w:lastColumn="0" w:noHBand="0" w:noVBand="1"/>
      </w:tblPr>
      <w:tblGrid>
        <w:gridCol w:w="2000"/>
        <w:gridCol w:w="7486"/>
      </w:tblGrid>
      <w:tr w:rsidR="00985F44" w:rsidRPr="00E2231F" w14:paraId="5DAACA25" w14:textId="77777777" w:rsidTr="00E151BA">
        <w:tc>
          <w:tcPr>
            <w:tcW w:w="2004" w:type="dxa"/>
          </w:tcPr>
          <w:p w14:paraId="477F2C5D" w14:textId="77777777" w:rsidR="00985F44" w:rsidRPr="00E2231F" w:rsidRDefault="00985F44" w:rsidP="00E151BA">
            <w:pPr>
              <w:numPr>
                <w:ilvl w:val="0"/>
                <w:numId w:val="10"/>
              </w:numPr>
              <w:ind w:left="342" w:hanging="342"/>
              <w:rPr>
                <w:rFonts w:ascii="Arial" w:hAnsi="Arial" w:cs="Arial"/>
                <w:sz w:val="20"/>
                <w:szCs w:val="20"/>
              </w:rPr>
            </w:pPr>
            <w:r w:rsidRPr="00E2231F">
              <w:rPr>
                <w:rFonts w:ascii="Arial" w:hAnsi="Arial" w:cs="Arial"/>
                <w:sz w:val="20"/>
                <w:szCs w:val="20"/>
              </w:rPr>
              <w:t>GUARDIAN</w:t>
            </w:r>
          </w:p>
        </w:tc>
        <w:tc>
          <w:tcPr>
            <w:tcW w:w="7698" w:type="dxa"/>
          </w:tcPr>
          <w:p w14:paraId="74D5CB51" w14:textId="77777777" w:rsidR="00985F44" w:rsidRPr="00E2231F" w:rsidRDefault="00985F44" w:rsidP="00E2231F">
            <w:pPr>
              <w:tabs>
                <w:tab w:val="left" w:pos="1080"/>
              </w:tabs>
              <w:rPr>
                <w:rFonts w:ascii="Arial" w:hAnsi="Arial" w:cs="Arial"/>
                <w:bCs/>
                <w:sz w:val="20"/>
                <w:szCs w:val="20"/>
              </w:rPr>
            </w:pPr>
            <w:r w:rsidRPr="00E2231F">
              <w:rPr>
                <w:rFonts w:ascii="Arial" w:hAnsi="Arial" w:cs="Arial"/>
                <w:sz w:val="20"/>
                <w:szCs w:val="20"/>
              </w:rPr>
              <w:t>A person appointed by the court to exercise specific powers over an individual who is a minor, legally incapacitated, or has a developmental disability.</w:t>
            </w:r>
          </w:p>
          <w:p w14:paraId="48E5D2F8" w14:textId="77777777" w:rsidR="00985F44" w:rsidRPr="00E2231F" w:rsidRDefault="00985F44" w:rsidP="00E2231F">
            <w:pPr>
              <w:numPr>
                <w:ilvl w:val="0"/>
                <w:numId w:val="3"/>
              </w:numPr>
              <w:tabs>
                <w:tab w:val="clear" w:pos="1080"/>
                <w:tab w:val="num" w:pos="322"/>
              </w:tabs>
              <w:ind w:left="322" w:hanging="326"/>
              <w:rPr>
                <w:rFonts w:ascii="Arial" w:hAnsi="Arial" w:cs="Arial"/>
                <w:strike/>
                <w:sz w:val="20"/>
                <w:szCs w:val="20"/>
              </w:rPr>
            </w:pPr>
            <w:r w:rsidRPr="00E2231F">
              <w:rPr>
                <w:rFonts w:ascii="Arial" w:hAnsi="Arial" w:cs="Arial"/>
                <w:sz w:val="20"/>
                <w:szCs w:val="20"/>
                <w:u w:val="single"/>
              </w:rPr>
              <w:t>Partial</w:t>
            </w:r>
            <w:r w:rsidRPr="00E2231F">
              <w:rPr>
                <w:rFonts w:ascii="Arial" w:hAnsi="Arial" w:cs="Arial"/>
                <w:sz w:val="20"/>
                <w:szCs w:val="20"/>
              </w:rPr>
              <w:t xml:space="preserve"> </w:t>
            </w:r>
            <w:r w:rsidRPr="00E2231F">
              <w:rPr>
                <w:rFonts w:ascii="Arial" w:hAnsi="Arial" w:cs="Arial"/>
                <w:sz w:val="20"/>
                <w:szCs w:val="20"/>
                <w:u w:val="single"/>
              </w:rPr>
              <w:t>Guardian</w:t>
            </w:r>
            <w:r w:rsidRPr="00E2231F">
              <w:rPr>
                <w:rFonts w:ascii="Arial" w:hAnsi="Arial" w:cs="Arial"/>
                <w:sz w:val="20"/>
                <w:szCs w:val="20"/>
              </w:rPr>
              <w:t xml:space="preserve"> - A guardian who possesses fewer than all of the legal rights and powers of a plenary guardian, and whose rights and powers and duties have been specifically enumerated by court order. A partial guardian may not be appointed for a term greater than five years under MCL 330.1626(2).</w:t>
            </w:r>
          </w:p>
          <w:p w14:paraId="33DB4757" w14:textId="77777777" w:rsidR="00985F44" w:rsidRPr="00E2231F" w:rsidRDefault="00985F44" w:rsidP="00E2231F">
            <w:pPr>
              <w:numPr>
                <w:ilvl w:val="0"/>
                <w:numId w:val="3"/>
              </w:numPr>
              <w:tabs>
                <w:tab w:val="clear" w:pos="1080"/>
                <w:tab w:val="num" w:pos="322"/>
              </w:tabs>
              <w:ind w:left="322" w:hanging="326"/>
              <w:rPr>
                <w:rFonts w:ascii="Arial" w:hAnsi="Arial" w:cs="Arial"/>
                <w:strike/>
                <w:sz w:val="20"/>
                <w:szCs w:val="20"/>
              </w:rPr>
            </w:pPr>
            <w:r w:rsidRPr="00E2231F">
              <w:rPr>
                <w:rFonts w:ascii="Arial" w:hAnsi="Arial" w:cs="Arial"/>
                <w:sz w:val="20"/>
                <w:szCs w:val="20"/>
                <w:u w:val="single"/>
              </w:rPr>
              <w:t>Plenary</w:t>
            </w:r>
            <w:r w:rsidRPr="00E2231F">
              <w:rPr>
                <w:rFonts w:ascii="Arial" w:hAnsi="Arial" w:cs="Arial"/>
                <w:sz w:val="20"/>
                <w:szCs w:val="20"/>
              </w:rPr>
              <w:t xml:space="preserve"> </w:t>
            </w:r>
            <w:r w:rsidRPr="00E2231F">
              <w:rPr>
                <w:rFonts w:ascii="Arial" w:hAnsi="Arial" w:cs="Arial"/>
                <w:sz w:val="20"/>
                <w:szCs w:val="20"/>
                <w:u w:val="single"/>
              </w:rPr>
              <w:t>Guardian</w:t>
            </w:r>
            <w:r w:rsidRPr="00E2231F">
              <w:rPr>
                <w:rFonts w:ascii="Arial" w:hAnsi="Arial" w:cs="Arial"/>
                <w:sz w:val="20"/>
                <w:szCs w:val="20"/>
              </w:rPr>
              <w:t xml:space="preserve"> - A guardian who possesses the legal rights and powers of a full guardian of the person, estate, or both.</w:t>
            </w:r>
          </w:p>
          <w:p w14:paraId="7E4CA6E0" w14:textId="77777777" w:rsidR="00985F44" w:rsidRPr="000605E7" w:rsidRDefault="00985F44" w:rsidP="00564173">
            <w:pPr>
              <w:numPr>
                <w:ilvl w:val="0"/>
                <w:numId w:val="3"/>
              </w:numPr>
              <w:tabs>
                <w:tab w:val="clear" w:pos="1080"/>
                <w:tab w:val="num" w:pos="322"/>
              </w:tabs>
              <w:ind w:left="322" w:hanging="326"/>
              <w:rPr>
                <w:rFonts w:ascii="Arial" w:hAnsi="Arial" w:cs="Arial"/>
                <w:strike/>
                <w:sz w:val="20"/>
                <w:szCs w:val="20"/>
              </w:rPr>
            </w:pPr>
            <w:r w:rsidRPr="00E2231F">
              <w:rPr>
                <w:rFonts w:ascii="Arial" w:hAnsi="Arial" w:cs="Arial"/>
                <w:sz w:val="20"/>
                <w:szCs w:val="20"/>
                <w:u w:val="single"/>
              </w:rPr>
              <w:t>Standby</w:t>
            </w:r>
            <w:r w:rsidRPr="00E2231F">
              <w:rPr>
                <w:rFonts w:ascii="Arial" w:hAnsi="Arial" w:cs="Arial"/>
                <w:sz w:val="20"/>
                <w:szCs w:val="20"/>
              </w:rPr>
              <w:t xml:space="preserve"> </w:t>
            </w:r>
            <w:r w:rsidRPr="00E2231F">
              <w:rPr>
                <w:rFonts w:ascii="Arial" w:hAnsi="Arial" w:cs="Arial"/>
                <w:sz w:val="20"/>
                <w:szCs w:val="20"/>
                <w:u w:val="single"/>
              </w:rPr>
              <w:t>Guardian</w:t>
            </w:r>
            <w:r w:rsidRPr="00E2231F">
              <w:rPr>
                <w:rFonts w:ascii="Arial" w:hAnsi="Arial" w:cs="Arial"/>
                <w:sz w:val="20"/>
                <w:szCs w:val="20"/>
              </w:rPr>
              <w:t xml:space="preserve"> - One or more people designated by the court whose appointment shall become effective without further proceedings immediately upon the death, incapacity, or resignation of the initially appointed guardian. The powers and duties of the standby guardian shall be the same as those of the initially appointed guardian. In an emergency situation and in the absence and unavailability of the initially appointed guardian, the standby guardian may temporarily assume the powers and duties of the initially appointed guardian.</w:t>
            </w:r>
          </w:p>
        </w:tc>
      </w:tr>
      <w:tr w:rsidR="00985F44" w:rsidRPr="00E2231F" w14:paraId="1F300964" w14:textId="77777777" w:rsidTr="00E151BA">
        <w:tc>
          <w:tcPr>
            <w:tcW w:w="2004" w:type="dxa"/>
          </w:tcPr>
          <w:p w14:paraId="7C19E77F" w14:textId="77777777" w:rsidR="00985F44" w:rsidRPr="00E2231F" w:rsidRDefault="00985F44" w:rsidP="00E151BA">
            <w:pPr>
              <w:ind w:left="342" w:hanging="342"/>
              <w:rPr>
                <w:rFonts w:ascii="Arial" w:hAnsi="Arial" w:cs="Arial"/>
                <w:sz w:val="20"/>
                <w:szCs w:val="20"/>
              </w:rPr>
            </w:pPr>
          </w:p>
        </w:tc>
        <w:tc>
          <w:tcPr>
            <w:tcW w:w="7698" w:type="dxa"/>
          </w:tcPr>
          <w:p w14:paraId="08D2EF39" w14:textId="77777777" w:rsidR="00985F44" w:rsidRPr="00E2231F" w:rsidRDefault="00985F44" w:rsidP="00564173">
            <w:pPr>
              <w:rPr>
                <w:rFonts w:ascii="Arial" w:hAnsi="Arial" w:cs="Arial"/>
                <w:sz w:val="20"/>
                <w:szCs w:val="20"/>
              </w:rPr>
            </w:pPr>
          </w:p>
        </w:tc>
      </w:tr>
      <w:tr w:rsidR="00985F44" w:rsidRPr="00E2231F" w14:paraId="0646B46F" w14:textId="77777777" w:rsidTr="00E151BA">
        <w:tc>
          <w:tcPr>
            <w:tcW w:w="2004" w:type="dxa"/>
          </w:tcPr>
          <w:p w14:paraId="10E51733" w14:textId="77777777" w:rsidR="00985F44" w:rsidRPr="00E2231F" w:rsidRDefault="00985F44" w:rsidP="00E151BA">
            <w:pPr>
              <w:numPr>
                <w:ilvl w:val="0"/>
                <w:numId w:val="10"/>
              </w:numPr>
              <w:ind w:left="342" w:hanging="342"/>
              <w:rPr>
                <w:rFonts w:ascii="Arial" w:hAnsi="Arial" w:cs="Arial"/>
                <w:sz w:val="20"/>
                <w:szCs w:val="20"/>
              </w:rPr>
            </w:pPr>
            <w:r w:rsidRPr="00E2231F">
              <w:rPr>
                <w:rFonts w:ascii="Arial" w:hAnsi="Arial" w:cs="Arial"/>
                <w:sz w:val="20"/>
                <w:szCs w:val="20"/>
              </w:rPr>
              <w:t>INFORMED CONSENT</w:t>
            </w:r>
          </w:p>
        </w:tc>
        <w:tc>
          <w:tcPr>
            <w:tcW w:w="7698" w:type="dxa"/>
          </w:tcPr>
          <w:p w14:paraId="3FB7B926" w14:textId="77777777" w:rsidR="00DB7AAB" w:rsidRPr="00E2231F" w:rsidRDefault="00985F44" w:rsidP="00985F44">
            <w:pPr>
              <w:rPr>
                <w:rFonts w:ascii="Arial" w:hAnsi="Arial" w:cs="Arial"/>
                <w:sz w:val="20"/>
                <w:szCs w:val="20"/>
              </w:rPr>
            </w:pPr>
            <w:r w:rsidRPr="00E2231F">
              <w:rPr>
                <w:rFonts w:ascii="Arial" w:hAnsi="Arial" w:cs="Arial"/>
                <w:sz w:val="20"/>
                <w:szCs w:val="20"/>
              </w:rPr>
              <w:t>Written consent on the part of a recipient, empowered guardian, or parent if applicable. Informed consent assumes competency, knowledge, comprehension</w:t>
            </w:r>
            <w:r w:rsidRPr="00E2231F">
              <w:rPr>
                <w:rFonts w:ascii="Arial" w:hAnsi="Arial" w:cs="Arial"/>
                <w:bCs/>
                <w:sz w:val="20"/>
                <w:szCs w:val="20"/>
              </w:rPr>
              <w:t xml:space="preserve"> </w:t>
            </w:r>
            <w:r w:rsidRPr="00E2231F">
              <w:rPr>
                <w:rFonts w:ascii="Arial" w:hAnsi="Arial" w:cs="Arial"/>
                <w:sz w:val="20"/>
                <w:szCs w:val="20"/>
              </w:rPr>
              <w:t xml:space="preserve">and voluntariness. Verbal consent may be accepted only from a recipient. </w:t>
            </w:r>
          </w:p>
        </w:tc>
      </w:tr>
      <w:tr w:rsidR="00F16532" w:rsidRPr="00E2231F" w14:paraId="2677D5C6" w14:textId="77777777" w:rsidTr="00E151BA">
        <w:tc>
          <w:tcPr>
            <w:tcW w:w="2004" w:type="dxa"/>
          </w:tcPr>
          <w:p w14:paraId="6184C0B1" w14:textId="77777777" w:rsidR="00F16532" w:rsidRPr="00E2231F" w:rsidRDefault="00F16532" w:rsidP="00E151BA">
            <w:pPr>
              <w:ind w:left="342" w:hanging="342"/>
              <w:rPr>
                <w:rFonts w:ascii="Arial" w:hAnsi="Arial" w:cs="Arial"/>
                <w:sz w:val="20"/>
                <w:szCs w:val="20"/>
              </w:rPr>
            </w:pPr>
          </w:p>
        </w:tc>
        <w:tc>
          <w:tcPr>
            <w:tcW w:w="7698" w:type="dxa"/>
          </w:tcPr>
          <w:p w14:paraId="3CE1333F" w14:textId="77777777" w:rsidR="00F16532" w:rsidRPr="00E2231F" w:rsidRDefault="00F16532" w:rsidP="00985F44">
            <w:pPr>
              <w:rPr>
                <w:rFonts w:ascii="Arial" w:hAnsi="Arial" w:cs="Arial"/>
                <w:sz w:val="20"/>
                <w:szCs w:val="20"/>
              </w:rPr>
            </w:pPr>
          </w:p>
        </w:tc>
      </w:tr>
      <w:tr w:rsidR="00F16532" w:rsidRPr="00E2231F" w14:paraId="044BD33A" w14:textId="77777777" w:rsidTr="00E151BA">
        <w:tc>
          <w:tcPr>
            <w:tcW w:w="2004" w:type="dxa"/>
          </w:tcPr>
          <w:p w14:paraId="5E50D742" w14:textId="77CBD32B" w:rsidR="00F16532" w:rsidRPr="00392B39" w:rsidRDefault="005F79E2" w:rsidP="00E151BA">
            <w:pPr>
              <w:numPr>
                <w:ilvl w:val="0"/>
                <w:numId w:val="10"/>
              </w:numPr>
              <w:ind w:left="342" w:hanging="342"/>
              <w:rPr>
                <w:rFonts w:ascii="Arial" w:hAnsi="Arial" w:cs="Arial"/>
                <w:sz w:val="20"/>
                <w:szCs w:val="20"/>
              </w:rPr>
            </w:pPr>
            <w:r>
              <w:rPr>
                <w:rFonts w:ascii="Arial" w:hAnsi="Arial" w:cs="Arial"/>
                <w:sz w:val="20"/>
                <w:szCs w:val="20"/>
              </w:rPr>
              <w:t xml:space="preserve">DURABLE </w:t>
            </w:r>
            <w:r w:rsidR="00F16532" w:rsidRPr="00392B39">
              <w:rPr>
                <w:rFonts w:ascii="Arial" w:hAnsi="Arial" w:cs="Arial"/>
                <w:sz w:val="20"/>
                <w:szCs w:val="20"/>
              </w:rPr>
              <w:t>POWER OF ATTORNEY</w:t>
            </w:r>
          </w:p>
        </w:tc>
        <w:tc>
          <w:tcPr>
            <w:tcW w:w="7698" w:type="dxa"/>
          </w:tcPr>
          <w:p w14:paraId="27B5CB7A" w14:textId="4AA85A0B" w:rsidR="00F16532" w:rsidRPr="005F79E2" w:rsidRDefault="00F16532" w:rsidP="005F79E2">
            <w:pPr>
              <w:rPr>
                <w:rFonts w:ascii="Arial" w:hAnsi="Arial" w:cs="Arial"/>
                <w:sz w:val="20"/>
                <w:szCs w:val="20"/>
              </w:rPr>
            </w:pPr>
            <w:r w:rsidRPr="00392B39">
              <w:rPr>
                <w:rFonts w:ascii="Arial" w:hAnsi="Arial" w:cs="Arial"/>
                <w:sz w:val="20"/>
                <w:szCs w:val="20"/>
              </w:rPr>
              <w:t>Document signed by a competent adult delegating certain decision</w:t>
            </w:r>
            <w:r w:rsidR="005F79E2">
              <w:rPr>
                <w:rFonts w:ascii="Arial" w:hAnsi="Arial" w:cs="Arial"/>
                <w:sz w:val="20"/>
                <w:szCs w:val="20"/>
              </w:rPr>
              <w:t>-</w:t>
            </w:r>
            <w:r w:rsidRPr="00392B39">
              <w:rPr>
                <w:rFonts w:ascii="Arial" w:hAnsi="Arial" w:cs="Arial"/>
                <w:sz w:val="20"/>
                <w:szCs w:val="20"/>
              </w:rPr>
              <w:t>making authority, under certain circumstances, to another individual.</w:t>
            </w:r>
            <w:r w:rsidR="005F79E2">
              <w:rPr>
                <w:rFonts w:ascii="Arial" w:hAnsi="Arial" w:cs="Arial"/>
                <w:sz w:val="20"/>
                <w:szCs w:val="20"/>
              </w:rPr>
              <w:t xml:space="preserve"> </w:t>
            </w:r>
            <w:r w:rsidRPr="005F79E2">
              <w:rPr>
                <w:rFonts w:ascii="Arial" w:hAnsi="Arial" w:cs="Arial"/>
                <w:sz w:val="20"/>
                <w:szCs w:val="20"/>
              </w:rPr>
              <w:t>Durable Power of Attorney (DPOA) may</w:t>
            </w:r>
            <w:r w:rsidRPr="00392B39">
              <w:rPr>
                <w:rFonts w:ascii="Arial" w:hAnsi="Arial" w:cs="Arial"/>
                <w:sz w:val="20"/>
                <w:szCs w:val="20"/>
              </w:rPr>
              <w:t xml:space="preserve"> take effect upon signing or upon the “activation” by specified medical personnel. That distinction is made in the body of </w:t>
            </w:r>
            <w:proofErr w:type="gramStart"/>
            <w:r w:rsidRPr="00392B39">
              <w:rPr>
                <w:rFonts w:ascii="Arial" w:hAnsi="Arial" w:cs="Arial"/>
                <w:sz w:val="20"/>
                <w:szCs w:val="20"/>
              </w:rPr>
              <w:t>the DPOA</w:t>
            </w:r>
            <w:proofErr w:type="gramEnd"/>
            <w:r w:rsidRPr="00392B39">
              <w:rPr>
                <w:rFonts w:ascii="Arial" w:hAnsi="Arial" w:cs="Arial"/>
                <w:sz w:val="20"/>
                <w:szCs w:val="20"/>
              </w:rPr>
              <w:t>. A DPOA requires two witnesses to the signature or that the signature is notarized. A DPOA requires that the person named (attorney-in-fact [</w:t>
            </w:r>
            <w:proofErr w:type="gramStart"/>
            <w:r w:rsidRPr="00392B39">
              <w:rPr>
                <w:rFonts w:ascii="Arial" w:hAnsi="Arial" w:cs="Arial"/>
                <w:sz w:val="20"/>
                <w:szCs w:val="20"/>
              </w:rPr>
              <w:t>AIF])</w:t>
            </w:r>
            <w:proofErr w:type="gramEnd"/>
            <w:r w:rsidRPr="00392B39">
              <w:rPr>
                <w:rFonts w:ascii="Arial" w:hAnsi="Arial" w:cs="Arial"/>
                <w:sz w:val="20"/>
                <w:szCs w:val="20"/>
              </w:rPr>
              <w:t xml:space="preserve"> complete an acknowledgement of acceptance of the responsibility.</w:t>
            </w:r>
          </w:p>
        </w:tc>
      </w:tr>
      <w:tr w:rsidR="00F16532" w:rsidRPr="00E2231F" w14:paraId="4EE963C3" w14:textId="77777777" w:rsidTr="00E151BA">
        <w:tc>
          <w:tcPr>
            <w:tcW w:w="2004" w:type="dxa"/>
          </w:tcPr>
          <w:p w14:paraId="6BF30B9E" w14:textId="77777777" w:rsidR="00F16532" w:rsidRPr="00392B39" w:rsidRDefault="00F16532" w:rsidP="00E151BA">
            <w:pPr>
              <w:ind w:left="342" w:hanging="342"/>
              <w:rPr>
                <w:rFonts w:ascii="Arial" w:hAnsi="Arial" w:cs="Arial"/>
                <w:sz w:val="20"/>
                <w:szCs w:val="20"/>
              </w:rPr>
            </w:pPr>
          </w:p>
        </w:tc>
        <w:tc>
          <w:tcPr>
            <w:tcW w:w="7698" w:type="dxa"/>
          </w:tcPr>
          <w:p w14:paraId="6611AB66" w14:textId="77777777" w:rsidR="00F16532" w:rsidRPr="00392B39" w:rsidRDefault="00F16532" w:rsidP="00985F44">
            <w:pPr>
              <w:rPr>
                <w:rFonts w:ascii="Arial" w:hAnsi="Arial" w:cs="Arial"/>
                <w:sz w:val="20"/>
                <w:szCs w:val="20"/>
              </w:rPr>
            </w:pPr>
          </w:p>
        </w:tc>
      </w:tr>
      <w:tr w:rsidR="00F16532" w:rsidRPr="00E2231F" w14:paraId="7AB308B8" w14:textId="77777777" w:rsidTr="00E151BA">
        <w:tc>
          <w:tcPr>
            <w:tcW w:w="2004" w:type="dxa"/>
          </w:tcPr>
          <w:p w14:paraId="6AA50568" w14:textId="77777777" w:rsidR="00F16532" w:rsidRPr="00392B39" w:rsidRDefault="00F16532" w:rsidP="00E151BA">
            <w:pPr>
              <w:numPr>
                <w:ilvl w:val="0"/>
                <w:numId w:val="10"/>
              </w:numPr>
              <w:ind w:left="342" w:hanging="342"/>
              <w:rPr>
                <w:rFonts w:ascii="Arial" w:hAnsi="Arial" w:cs="Arial"/>
                <w:sz w:val="20"/>
                <w:szCs w:val="20"/>
              </w:rPr>
            </w:pPr>
            <w:r w:rsidRPr="00392B39">
              <w:rPr>
                <w:rFonts w:ascii="Arial" w:hAnsi="Arial" w:cs="Arial"/>
                <w:sz w:val="20"/>
                <w:szCs w:val="20"/>
              </w:rPr>
              <w:t>PSYCHIATRIC ADVANCE DIRECTIVE</w:t>
            </w:r>
          </w:p>
        </w:tc>
        <w:tc>
          <w:tcPr>
            <w:tcW w:w="7698" w:type="dxa"/>
          </w:tcPr>
          <w:p w14:paraId="57CD5141" w14:textId="73591A7F" w:rsidR="00F16532" w:rsidRPr="00392B39" w:rsidRDefault="00F16532" w:rsidP="00985F44">
            <w:pPr>
              <w:rPr>
                <w:rFonts w:ascii="Arial" w:hAnsi="Arial" w:cs="Arial"/>
                <w:sz w:val="20"/>
                <w:szCs w:val="20"/>
              </w:rPr>
            </w:pPr>
            <w:r w:rsidRPr="00392B39">
              <w:rPr>
                <w:rFonts w:ascii="Arial" w:hAnsi="Arial" w:cs="Arial"/>
                <w:sz w:val="20"/>
                <w:szCs w:val="20"/>
              </w:rPr>
              <w:t xml:space="preserve">A document that an individual can use to delegate decision making authority to another person should the individual signing become unable to make such decisions </w:t>
            </w:r>
            <w:r w:rsidR="00106ED8">
              <w:rPr>
                <w:rFonts w:ascii="Arial" w:hAnsi="Arial" w:cs="Arial"/>
                <w:sz w:val="20"/>
                <w:szCs w:val="20"/>
              </w:rPr>
              <w:t>themself</w:t>
            </w:r>
            <w:r w:rsidRPr="00392B39">
              <w:rPr>
                <w:rFonts w:ascii="Arial" w:hAnsi="Arial" w:cs="Arial"/>
                <w:sz w:val="20"/>
                <w:szCs w:val="20"/>
              </w:rPr>
              <w:t xml:space="preserve"> (as determined by medical professionals). The document specifies which decisions the individual is d</w:t>
            </w:r>
            <w:r w:rsidR="00E151BA" w:rsidRPr="00392B39">
              <w:rPr>
                <w:rFonts w:ascii="Arial" w:hAnsi="Arial" w:cs="Arial"/>
                <w:sz w:val="20"/>
                <w:szCs w:val="20"/>
              </w:rPr>
              <w:t xml:space="preserve">elegating to the other person. </w:t>
            </w:r>
            <w:r w:rsidRPr="00392B39">
              <w:rPr>
                <w:rFonts w:ascii="Arial" w:hAnsi="Arial" w:cs="Arial"/>
                <w:sz w:val="20"/>
                <w:szCs w:val="20"/>
              </w:rPr>
              <w:t>Requires a revocation statement that gives the option of electing a 30-day waiting period after revocation before the revocation is completed. Document requires the signature be witnessed and that the person named complete an acknowledgement of acceptance of the responsibility.</w:t>
            </w:r>
          </w:p>
        </w:tc>
      </w:tr>
    </w:tbl>
    <w:p w14:paraId="41628071" w14:textId="77777777" w:rsidR="004E774D" w:rsidRPr="00D00977" w:rsidRDefault="0017257B" w:rsidP="0017257B">
      <w:pPr>
        <w:rPr>
          <w:rFonts w:ascii="Arial" w:hAnsi="Arial" w:cs="Arial"/>
          <w:sz w:val="20"/>
          <w:szCs w:val="20"/>
        </w:rPr>
      </w:pPr>
      <w:r w:rsidRPr="00D00977">
        <w:rPr>
          <w:rFonts w:ascii="Arial" w:hAnsi="Arial" w:cs="Arial"/>
          <w:sz w:val="20"/>
          <w:szCs w:val="20"/>
        </w:rPr>
        <w:t>V.</w:t>
      </w:r>
      <w:r w:rsidRPr="00D00977">
        <w:rPr>
          <w:rFonts w:ascii="Arial" w:hAnsi="Arial" w:cs="Arial"/>
          <w:sz w:val="20"/>
          <w:szCs w:val="20"/>
        </w:rPr>
        <w:tab/>
      </w:r>
      <w:r w:rsidR="004E774D" w:rsidRPr="00D00977">
        <w:rPr>
          <w:rFonts w:ascii="Arial" w:hAnsi="Arial" w:cs="Arial"/>
          <w:sz w:val="20"/>
          <w:szCs w:val="20"/>
        </w:rPr>
        <w:t xml:space="preserve">POLICY: </w:t>
      </w:r>
    </w:p>
    <w:p w14:paraId="7AE643CB" w14:textId="77777777" w:rsidR="004E774D" w:rsidRPr="00D00977" w:rsidRDefault="003B0E50" w:rsidP="0017257B">
      <w:pPr>
        <w:numPr>
          <w:ilvl w:val="0"/>
          <w:numId w:val="6"/>
        </w:numPr>
        <w:rPr>
          <w:rFonts w:ascii="Arial" w:hAnsi="Arial" w:cs="Arial"/>
          <w:sz w:val="20"/>
          <w:szCs w:val="20"/>
        </w:rPr>
      </w:pPr>
      <w:r>
        <w:rPr>
          <w:rFonts w:ascii="Arial" w:hAnsi="Arial" w:cs="Arial"/>
          <w:sz w:val="20"/>
          <w:szCs w:val="20"/>
        </w:rPr>
        <w:t xml:space="preserve">CMHCM </w:t>
      </w:r>
      <w:r w:rsidR="004E774D" w:rsidRPr="00D00977">
        <w:rPr>
          <w:rFonts w:ascii="Arial" w:hAnsi="Arial" w:cs="Arial"/>
          <w:sz w:val="20"/>
          <w:szCs w:val="20"/>
        </w:rPr>
        <w:t>shall provide information on guardianship procedures, alternatives to guardianship including limitations on the scope of guardianship and on obtaining evaluations for guardianship proceedings upon request to persons in the communities it serves.</w:t>
      </w:r>
      <w:r w:rsidR="004E774D" w:rsidRPr="00D00977">
        <w:rPr>
          <w:rFonts w:ascii="Arial" w:hAnsi="Arial" w:cs="Arial"/>
          <w:sz w:val="20"/>
          <w:szCs w:val="20"/>
        </w:rPr>
        <w:tab/>
      </w:r>
    </w:p>
    <w:p w14:paraId="6EC3AD4B" w14:textId="77777777" w:rsidR="00F64F10" w:rsidRPr="00D00977" w:rsidRDefault="004E774D" w:rsidP="00F64F10">
      <w:pPr>
        <w:numPr>
          <w:ilvl w:val="0"/>
          <w:numId w:val="6"/>
        </w:numPr>
        <w:rPr>
          <w:rFonts w:ascii="Arial" w:hAnsi="Arial" w:cs="Arial"/>
          <w:sz w:val="20"/>
          <w:szCs w:val="20"/>
        </w:rPr>
      </w:pPr>
      <w:r w:rsidRPr="00D00977">
        <w:rPr>
          <w:rFonts w:ascii="Arial" w:hAnsi="Arial" w:cs="Arial"/>
          <w:sz w:val="20"/>
          <w:szCs w:val="20"/>
        </w:rPr>
        <w:t>Staff shall presume an individual 18 years of age or over to be legally competent to</w:t>
      </w:r>
      <w:r w:rsidR="00C820A3">
        <w:rPr>
          <w:rFonts w:ascii="Arial" w:hAnsi="Arial" w:cs="Arial"/>
          <w:sz w:val="20"/>
          <w:szCs w:val="20"/>
        </w:rPr>
        <w:t xml:space="preserve"> give consent or to refuse to do so</w:t>
      </w:r>
      <w:r w:rsidRPr="00D00977">
        <w:rPr>
          <w:rFonts w:ascii="Arial" w:hAnsi="Arial" w:cs="Arial"/>
          <w:sz w:val="20"/>
          <w:szCs w:val="20"/>
        </w:rPr>
        <w:t xml:space="preserve"> unless the individual has a guardian</w:t>
      </w:r>
      <w:r w:rsidR="00C85E8D" w:rsidRPr="00D00977">
        <w:rPr>
          <w:rFonts w:ascii="Arial" w:hAnsi="Arial" w:cs="Arial"/>
          <w:sz w:val="20"/>
          <w:szCs w:val="20"/>
        </w:rPr>
        <w:t xml:space="preserve"> with authority over the issue at hand</w:t>
      </w:r>
      <w:r w:rsidRPr="00D00977">
        <w:rPr>
          <w:rFonts w:ascii="Arial" w:hAnsi="Arial" w:cs="Arial"/>
          <w:sz w:val="20"/>
          <w:szCs w:val="20"/>
        </w:rPr>
        <w:t>.</w:t>
      </w:r>
    </w:p>
    <w:p w14:paraId="63DBFB79" w14:textId="77777777" w:rsidR="004E774D" w:rsidRPr="00D00977" w:rsidRDefault="004E774D" w:rsidP="00F64F10">
      <w:pPr>
        <w:numPr>
          <w:ilvl w:val="0"/>
          <w:numId w:val="6"/>
        </w:numPr>
        <w:rPr>
          <w:rFonts w:ascii="Arial" w:hAnsi="Arial" w:cs="Arial"/>
          <w:sz w:val="20"/>
          <w:szCs w:val="20"/>
        </w:rPr>
      </w:pPr>
      <w:r w:rsidRPr="00D00977">
        <w:rPr>
          <w:rFonts w:ascii="Arial" w:hAnsi="Arial" w:cs="Arial"/>
          <w:sz w:val="20"/>
          <w:szCs w:val="20"/>
        </w:rPr>
        <w:lastRenderedPageBreak/>
        <w:t xml:space="preserve">A staff member who has reason to believe that an individual is not </w:t>
      </w:r>
      <w:r w:rsidR="00FB6EE5" w:rsidRPr="00D00977">
        <w:rPr>
          <w:rFonts w:ascii="Arial" w:hAnsi="Arial" w:cs="Arial"/>
          <w:sz w:val="20"/>
          <w:szCs w:val="20"/>
        </w:rPr>
        <w:t xml:space="preserve">able to give informed consent </w:t>
      </w:r>
      <w:r w:rsidRPr="00D00977">
        <w:rPr>
          <w:rFonts w:ascii="Arial" w:hAnsi="Arial" w:cs="Arial"/>
          <w:sz w:val="20"/>
          <w:szCs w:val="20"/>
        </w:rPr>
        <w:t xml:space="preserve">may refuse to allow the individual to </w:t>
      </w:r>
      <w:r w:rsidR="008C3F0A" w:rsidRPr="00D00977">
        <w:rPr>
          <w:rFonts w:ascii="Arial" w:hAnsi="Arial" w:cs="Arial"/>
          <w:sz w:val="20"/>
          <w:szCs w:val="20"/>
        </w:rPr>
        <w:t>give consent</w:t>
      </w:r>
      <w:r w:rsidR="00DC74A7" w:rsidRPr="00D00977">
        <w:rPr>
          <w:rFonts w:ascii="Arial" w:hAnsi="Arial" w:cs="Arial"/>
          <w:sz w:val="20"/>
          <w:szCs w:val="20"/>
        </w:rPr>
        <w:t xml:space="preserve"> and</w:t>
      </w:r>
      <w:r w:rsidR="00C820A3">
        <w:rPr>
          <w:rFonts w:ascii="Arial" w:hAnsi="Arial" w:cs="Arial"/>
          <w:sz w:val="20"/>
          <w:szCs w:val="20"/>
        </w:rPr>
        <w:t xml:space="preserve"> the staff will</w:t>
      </w:r>
      <w:r w:rsidR="00DC74A7" w:rsidRPr="00D00977">
        <w:rPr>
          <w:rFonts w:ascii="Arial" w:hAnsi="Arial" w:cs="Arial"/>
          <w:sz w:val="20"/>
          <w:szCs w:val="20"/>
        </w:rPr>
        <w:t xml:space="preserve"> consult their supervisor</w:t>
      </w:r>
      <w:r w:rsidR="008C3F0A" w:rsidRPr="00D00977">
        <w:rPr>
          <w:rFonts w:ascii="Arial" w:hAnsi="Arial" w:cs="Arial"/>
          <w:sz w:val="20"/>
          <w:szCs w:val="20"/>
        </w:rPr>
        <w:t xml:space="preserve">. </w:t>
      </w:r>
    </w:p>
    <w:p w14:paraId="094B3A16" w14:textId="000877CE" w:rsidR="004E774D" w:rsidRPr="00D00977" w:rsidRDefault="004E774D" w:rsidP="0017257B">
      <w:pPr>
        <w:numPr>
          <w:ilvl w:val="0"/>
          <w:numId w:val="6"/>
        </w:numPr>
        <w:rPr>
          <w:rFonts w:ascii="Arial" w:hAnsi="Arial" w:cs="Arial"/>
          <w:sz w:val="20"/>
          <w:szCs w:val="20"/>
        </w:rPr>
      </w:pPr>
      <w:r w:rsidRPr="00D00977">
        <w:rPr>
          <w:rFonts w:ascii="Arial" w:hAnsi="Arial" w:cs="Arial"/>
          <w:sz w:val="20"/>
          <w:szCs w:val="20"/>
        </w:rPr>
        <w:t>Guardianship as well as alternatives to guardianship shall be reviewed in order from least restrictive (</w:t>
      </w:r>
      <w:r w:rsidR="00AD0D4B" w:rsidRPr="00D00977">
        <w:rPr>
          <w:rFonts w:ascii="Arial" w:hAnsi="Arial" w:cs="Arial"/>
          <w:sz w:val="20"/>
          <w:szCs w:val="20"/>
        </w:rPr>
        <w:t xml:space="preserve">e.g. </w:t>
      </w:r>
      <w:r w:rsidRPr="00D00977">
        <w:rPr>
          <w:rFonts w:ascii="Arial" w:hAnsi="Arial" w:cs="Arial"/>
          <w:sz w:val="20"/>
          <w:szCs w:val="20"/>
        </w:rPr>
        <w:t>support</w:t>
      </w:r>
      <w:r w:rsidR="005F79E2">
        <w:rPr>
          <w:rFonts w:ascii="Arial" w:hAnsi="Arial" w:cs="Arial"/>
          <w:sz w:val="20"/>
          <w:szCs w:val="20"/>
        </w:rPr>
        <w:t>ive decision making</w:t>
      </w:r>
      <w:r w:rsidRPr="00D00977">
        <w:rPr>
          <w:rFonts w:ascii="Arial" w:hAnsi="Arial" w:cs="Arial"/>
          <w:sz w:val="20"/>
          <w:szCs w:val="20"/>
        </w:rPr>
        <w:t>) to most restrictive (</w:t>
      </w:r>
      <w:r w:rsidR="00AD0D4B" w:rsidRPr="00D00977">
        <w:rPr>
          <w:rFonts w:ascii="Arial" w:hAnsi="Arial" w:cs="Arial"/>
          <w:sz w:val="20"/>
          <w:szCs w:val="20"/>
        </w:rPr>
        <w:t xml:space="preserve">e.g. </w:t>
      </w:r>
      <w:r w:rsidRPr="00D00977">
        <w:rPr>
          <w:rFonts w:ascii="Arial" w:hAnsi="Arial" w:cs="Arial"/>
          <w:sz w:val="20"/>
          <w:szCs w:val="20"/>
        </w:rPr>
        <w:t>plenary guardianship</w:t>
      </w:r>
      <w:r w:rsidR="00AD0D4B" w:rsidRPr="00D00977">
        <w:rPr>
          <w:rFonts w:ascii="Arial" w:hAnsi="Arial" w:cs="Arial"/>
          <w:sz w:val="20"/>
          <w:szCs w:val="20"/>
        </w:rPr>
        <w:t xml:space="preserve"> of both person and estate</w:t>
      </w:r>
      <w:r w:rsidRPr="00D00977">
        <w:rPr>
          <w:rFonts w:ascii="Arial" w:hAnsi="Arial" w:cs="Arial"/>
          <w:sz w:val="20"/>
          <w:szCs w:val="20"/>
        </w:rPr>
        <w:t>) to ensure measures used are the least restrictive necessary.</w:t>
      </w:r>
    </w:p>
    <w:p w14:paraId="26000B67" w14:textId="77777777" w:rsidR="004E774D" w:rsidRPr="00D00977" w:rsidRDefault="004E774D" w:rsidP="0017257B">
      <w:pPr>
        <w:numPr>
          <w:ilvl w:val="0"/>
          <w:numId w:val="6"/>
        </w:numPr>
        <w:rPr>
          <w:rFonts w:ascii="Arial" w:hAnsi="Arial" w:cs="Arial"/>
          <w:sz w:val="20"/>
          <w:szCs w:val="20"/>
        </w:rPr>
      </w:pPr>
      <w:r w:rsidRPr="00D00977">
        <w:rPr>
          <w:rFonts w:ascii="Arial" w:hAnsi="Arial" w:cs="Arial"/>
          <w:sz w:val="20"/>
          <w:szCs w:val="20"/>
        </w:rPr>
        <w:t>Guardianship shall be designated to encourage the development of maximum self-reliance and inde</w:t>
      </w:r>
      <w:r w:rsidR="003B0E50">
        <w:rPr>
          <w:rFonts w:ascii="Arial" w:hAnsi="Arial" w:cs="Arial"/>
          <w:sz w:val="20"/>
          <w:szCs w:val="20"/>
        </w:rPr>
        <w:t>pendence in the person</w:t>
      </w:r>
      <w:r w:rsidRPr="00D00977">
        <w:rPr>
          <w:rFonts w:ascii="Arial" w:hAnsi="Arial" w:cs="Arial"/>
          <w:sz w:val="20"/>
          <w:szCs w:val="20"/>
        </w:rPr>
        <w:t xml:space="preserve"> and used only as is necessitated by the person’s mental and adaptive limitations.</w:t>
      </w:r>
      <w:r w:rsidR="00AD1D3D">
        <w:rPr>
          <w:rFonts w:ascii="Arial" w:hAnsi="Arial" w:cs="Arial"/>
          <w:sz w:val="20"/>
          <w:szCs w:val="20"/>
        </w:rPr>
        <w:t xml:space="preserve"> </w:t>
      </w:r>
    </w:p>
    <w:p w14:paraId="6AC224BD" w14:textId="77777777" w:rsidR="004E774D" w:rsidRPr="00D00977" w:rsidRDefault="004E774D" w:rsidP="0017257B">
      <w:pPr>
        <w:numPr>
          <w:ilvl w:val="0"/>
          <w:numId w:val="6"/>
        </w:numPr>
        <w:rPr>
          <w:rFonts w:ascii="Arial" w:hAnsi="Arial" w:cs="Arial"/>
          <w:sz w:val="20"/>
          <w:szCs w:val="20"/>
        </w:rPr>
      </w:pPr>
      <w:r w:rsidRPr="00D00977">
        <w:rPr>
          <w:rFonts w:ascii="Arial" w:hAnsi="Arial" w:cs="Arial"/>
          <w:sz w:val="20"/>
          <w:szCs w:val="20"/>
        </w:rPr>
        <w:t xml:space="preserve">When guardianship is deemed necessary, the supervisor shall endeavor to </w:t>
      </w:r>
      <w:r w:rsidR="003343BB" w:rsidRPr="00D00977">
        <w:rPr>
          <w:rFonts w:ascii="Arial" w:hAnsi="Arial" w:cs="Arial"/>
          <w:sz w:val="20"/>
          <w:szCs w:val="20"/>
        </w:rPr>
        <w:t xml:space="preserve">request that </w:t>
      </w:r>
      <w:r w:rsidRPr="00D00977">
        <w:rPr>
          <w:rFonts w:ascii="Arial" w:hAnsi="Arial" w:cs="Arial"/>
          <w:sz w:val="20"/>
          <w:szCs w:val="20"/>
        </w:rPr>
        <w:t>the petitioner be an appropriate family member, friend</w:t>
      </w:r>
      <w:r w:rsidR="003B0E50">
        <w:rPr>
          <w:rFonts w:ascii="Arial" w:hAnsi="Arial" w:cs="Arial"/>
          <w:sz w:val="20"/>
          <w:szCs w:val="20"/>
        </w:rPr>
        <w:t>,</w:t>
      </w:r>
      <w:r w:rsidRPr="00D00977">
        <w:rPr>
          <w:rFonts w:ascii="Arial" w:hAnsi="Arial" w:cs="Arial"/>
          <w:sz w:val="20"/>
          <w:szCs w:val="20"/>
        </w:rPr>
        <w:t xml:space="preserve"> or public or private agency or association, other than an agency or association directly providing services to the person.</w:t>
      </w:r>
    </w:p>
    <w:p w14:paraId="35085AF3" w14:textId="77777777" w:rsidR="004E774D" w:rsidRPr="00D00977" w:rsidRDefault="004E774D" w:rsidP="0017257B">
      <w:pPr>
        <w:numPr>
          <w:ilvl w:val="0"/>
          <w:numId w:val="6"/>
        </w:numPr>
        <w:rPr>
          <w:rFonts w:ascii="Arial" w:hAnsi="Arial" w:cs="Arial"/>
          <w:sz w:val="20"/>
          <w:szCs w:val="20"/>
        </w:rPr>
      </w:pPr>
      <w:r w:rsidRPr="00D00977">
        <w:rPr>
          <w:rFonts w:ascii="Arial" w:hAnsi="Arial" w:cs="Arial"/>
          <w:sz w:val="20"/>
          <w:szCs w:val="20"/>
        </w:rPr>
        <w:t xml:space="preserve">Staff members of CMHCM shall </w:t>
      </w:r>
      <w:r w:rsidR="00C85E8D" w:rsidRPr="00D00977">
        <w:rPr>
          <w:rFonts w:ascii="Arial" w:hAnsi="Arial" w:cs="Arial"/>
          <w:sz w:val="20"/>
          <w:szCs w:val="20"/>
        </w:rPr>
        <w:t>not personally act as guardians for anyone receiving CMHCM services other than a member of their family. The CMHCM staff member’s supervisor will be informed and must give approval for such action.</w:t>
      </w:r>
    </w:p>
    <w:p w14:paraId="1C95F286" w14:textId="77777777" w:rsidR="004E774D" w:rsidRPr="00D00977" w:rsidRDefault="004E774D" w:rsidP="0017257B">
      <w:pPr>
        <w:numPr>
          <w:ilvl w:val="0"/>
          <w:numId w:val="6"/>
        </w:numPr>
        <w:rPr>
          <w:rFonts w:ascii="Arial" w:hAnsi="Arial" w:cs="Arial"/>
          <w:sz w:val="20"/>
          <w:szCs w:val="20"/>
        </w:rPr>
      </w:pPr>
      <w:r w:rsidRPr="00D00977">
        <w:rPr>
          <w:rFonts w:ascii="Arial" w:hAnsi="Arial" w:cs="Arial"/>
          <w:sz w:val="20"/>
          <w:szCs w:val="20"/>
        </w:rPr>
        <w:t>When guardianship is no longer needed, steps are to be taken to assist the</w:t>
      </w:r>
      <w:r w:rsidR="006C5AFB" w:rsidRPr="00D00977">
        <w:rPr>
          <w:rFonts w:ascii="Arial" w:hAnsi="Arial" w:cs="Arial"/>
          <w:sz w:val="20"/>
          <w:szCs w:val="20"/>
        </w:rPr>
        <w:t xml:space="preserve"> recipient</w:t>
      </w:r>
      <w:r w:rsidRPr="00D00977">
        <w:rPr>
          <w:rFonts w:ascii="Arial" w:hAnsi="Arial" w:cs="Arial"/>
          <w:sz w:val="20"/>
          <w:szCs w:val="20"/>
        </w:rPr>
        <w:t xml:space="preserve"> in securing a reduction in the scope or termination of guardianship.</w:t>
      </w:r>
    </w:p>
    <w:p w14:paraId="3F85B4C7" w14:textId="77777777" w:rsidR="004E774D" w:rsidRPr="00D00977" w:rsidRDefault="004E774D" w:rsidP="004822D5">
      <w:pPr>
        <w:rPr>
          <w:rFonts w:ascii="Arial" w:hAnsi="Arial" w:cs="Arial"/>
          <w:sz w:val="20"/>
          <w:szCs w:val="20"/>
        </w:rPr>
      </w:pPr>
    </w:p>
    <w:p w14:paraId="077515AE" w14:textId="77777777" w:rsidR="004E774D" w:rsidRPr="00D00977" w:rsidRDefault="004E774D" w:rsidP="004E774D">
      <w:pPr>
        <w:rPr>
          <w:rFonts w:ascii="Arial" w:hAnsi="Arial" w:cs="Arial"/>
          <w:sz w:val="20"/>
          <w:szCs w:val="20"/>
        </w:rPr>
      </w:pPr>
      <w:r w:rsidRPr="00D00977">
        <w:rPr>
          <w:rFonts w:ascii="Arial" w:hAnsi="Arial" w:cs="Arial"/>
          <w:sz w:val="20"/>
          <w:szCs w:val="20"/>
        </w:rPr>
        <w:t>V</w:t>
      </w:r>
      <w:r w:rsidR="0017257B" w:rsidRPr="00D00977">
        <w:rPr>
          <w:rFonts w:ascii="Arial" w:hAnsi="Arial" w:cs="Arial"/>
          <w:sz w:val="20"/>
          <w:szCs w:val="20"/>
        </w:rPr>
        <w:t>I</w:t>
      </w:r>
      <w:r w:rsidRPr="00D00977">
        <w:rPr>
          <w:rFonts w:ascii="Arial" w:hAnsi="Arial" w:cs="Arial"/>
          <w:sz w:val="20"/>
          <w:szCs w:val="20"/>
        </w:rPr>
        <w:t>.</w:t>
      </w:r>
      <w:r w:rsidRPr="00D00977">
        <w:rPr>
          <w:rFonts w:ascii="Arial" w:hAnsi="Arial" w:cs="Arial"/>
          <w:sz w:val="20"/>
          <w:szCs w:val="20"/>
        </w:rPr>
        <w:tab/>
        <w:t xml:space="preserve">PROCEDURE:  </w:t>
      </w:r>
    </w:p>
    <w:p w14:paraId="31CD7074" w14:textId="77777777" w:rsidR="004E774D" w:rsidRPr="00D00977" w:rsidRDefault="004E774D" w:rsidP="004E774D">
      <w:pPr>
        <w:numPr>
          <w:ilvl w:val="0"/>
          <w:numId w:val="2"/>
        </w:numPr>
        <w:rPr>
          <w:rFonts w:ascii="Arial" w:hAnsi="Arial" w:cs="Arial"/>
          <w:sz w:val="20"/>
          <w:szCs w:val="20"/>
        </w:rPr>
      </w:pPr>
      <w:r w:rsidRPr="00D00977">
        <w:rPr>
          <w:rFonts w:ascii="Arial" w:hAnsi="Arial" w:cs="Arial"/>
          <w:sz w:val="20"/>
          <w:szCs w:val="20"/>
        </w:rPr>
        <w:t xml:space="preserve">When staff believes that an adult </w:t>
      </w:r>
      <w:r w:rsidR="006C5AFB" w:rsidRPr="00D00977">
        <w:rPr>
          <w:rFonts w:ascii="Arial" w:hAnsi="Arial" w:cs="Arial"/>
          <w:sz w:val="20"/>
          <w:szCs w:val="20"/>
        </w:rPr>
        <w:t>recipient (</w:t>
      </w:r>
      <w:r w:rsidRPr="00D00977">
        <w:rPr>
          <w:rFonts w:ascii="Arial" w:hAnsi="Arial" w:cs="Arial"/>
          <w:sz w:val="20"/>
          <w:szCs w:val="20"/>
        </w:rPr>
        <w:t>who does not have a guardian) cannot give informed consent, they shall provide their supervisor with written documentation as to the reasons for their opinion.</w:t>
      </w:r>
    </w:p>
    <w:p w14:paraId="315FED7B" w14:textId="77777777" w:rsidR="004E774D" w:rsidRPr="00D00977" w:rsidRDefault="004E774D" w:rsidP="004E774D">
      <w:pPr>
        <w:numPr>
          <w:ilvl w:val="0"/>
          <w:numId w:val="2"/>
        </w:numPr>
        <w:rPr>
          <w:rFonts w:ascii="Arial" w:hAnsi="Arial" w:cs="Arial"/>
          <w:sz w:val="20"/>
        </w:rPr>
      </w:pPr>
      <w:r w:rsidRPr="00D00977">
        <w:rPr>
          <w:rFonts w:ascii="Arial" w:hAnsi="Arial" w:cs="Arial"/>
          <w:sz w:val="20"/>
          <w:szCs w:val="20"/>
        </w:rPr>
        <w:t>The Supervisor will evaluate the information, seeking out clinical services and the Recipient Rights</w:t>
      </w:r>
      <w:r w:rsidRPr="00D00977">
        <w:rPr>
          <w:rFonts w:ascii="Arial" w:hAnsi="Arial" w:cs="Arial"/>
          <w:sz w:val="20"/>
        </w:rPr>
        <w:t xml:space="preserve"> Office as well as other advocacy groups as necessary</w:t>
      </w:r>
      <w:r w:rsidR="003B0E50">
        <w:rPr>
          <w:rFonts w:ascii="Arial" w:hAnsi="Arial" w:cs="Arial"/>
          <w:sz w:val="20"/>
        </w:rPr>
        <w:t>,</w:t>
      </w:r>
      <w:r w:rsidRPr="00D00977">
        <w:rPr>
          <w:rFonts w:ascii="Arial" w:hAnsi="Arial" w:cs="Arial"/>
          <w:sz w:val="20"/>
        </w:rPr>
        <w:t xml:space="preserve"> to determine if the </w:t>
      </w:r>
      <w:r w:rsidR="006C5AFB" w:rsidRPr="00D00977">
        <w:rPr>
          <w:rFonts w:ascii="Arial" w:hAnsi="Arial" w:cs="Arial"/>
          <w:sz w:val="20"/>
        </w:rPr>
        <w:t xml:space="preserve">recipient </w:t>
      </w:r>
      <w:r w:rsidRPr="00D00977">
        <w:rPr>
          <w:rFonts w:ascii="Arial" w:hAnsi="Arial" w:cs="Arial"/>
          <w:sz w:val="20"/>
        </w:rPr>
        <w:t xml:space="preserve">can give informed consent. If it is determined that the </w:t>
      </w:r>
      <w:r w:rsidR="006C5AFB" w:rsidRPr="00D00977">
        <w:rPr>
          <w:rFonts w:ascii="Arial" w:hAnsi="Arial" w:cs="Arial"/>
          <w:sz w:val="20"/>
        </w:rPr>
        <w:t xml:space="preserve">recipient </w:t>
      </w:r>
      <w:r w:rsidRPr="00D00977">
        <w:rPr>
          <w:rFonts w:ascii="Arial" w:hAnsi="Arial" w:cs="Arial"/>
          <w:sz w:val="20"/>
        </w:rPr>
        <w:t xml:space="preserve">cannot, then the support system of the </w:t>
      </w:r>
      <w:r w:rsidR="006C5AFB" w:rsidRPr="00D00977">
        <w:rPr>
          <w:rFonts w:ascii="Arial" w:hAnsi="Arial" w:cs="Arial"/>
          <w:sz w:val="20"/>
        </w:rPr>
        <w:t xml:space="preserve">recipient </w:t>
      </w:r>
      <w:r w:rsidRPr="00D00977">
        <w:rPr>
          <w:rFonts w:ascii="Arial" w:hAnsi="Arial" w:cs="Arial"/>
          <w:sz w:val="20"/>
        </w:rPr>
        <w:t>should be accessed to discuss available options that address the individual’s strengths/capabilities.</w:t>
      </w:r>
    </w:p>
    <w:p w14:paraId="48264B45" w14:textId="5F1D86D8" w:rsidR="004E774D" w:rsidRPr="00D00977" w:rsidRDefault="004E774D" w:rsidP="004E774D">
      <w:pPr>
        <w:pStyle w:val="BodyTextIndent2"/>
        <w:numPr>
          <w:ilvl w:val="0"/>
          <w:numId w:val="2"/>
        </w:numPr>
      </w:pPr>
      <w:r w:rsidRPr="00D00977">
        <w:t>Alternative</w:t>
      </w:r>
      <w:r w:rsidR="00FB6EE5" w:rsidRPr="00D00977">
        <w:t>s</w:t>
      </w:r>
      <w:r w:rsidRPr="00D00977">
        <w:t xml:space="preserve"> to be evaluated include (but are not limited to) the use of</w:t>
      </w:r>
      <w:r w:rsidR="005F79E2">
        <w:t xml:space="preserve"> supportive decision making,</w:t>
      </w:r>
      <w:r w:rsidRPr="00D00977">
        <w:t xml:space="preserve"> representative payee, </w:t>
      </w:r>
      <w:proofErr w:type="gramStart"/>
      <w:r w:rsidRPr="00D00977">
        <w:t>conservator</w:t>
      </w:r>
      <w:proofErr w:type="gramEnd"/>
      <w:r w:rsidRPr="00D00977">
        <w:t>, patient advocate, psychiatric a</w:t>
      </w:r>
      <w:r w:rsidR="00E151BA">
        <w:t xml:space="preserve">dvance directive, and powers of </w:t>
      </w:r>
      <w:r w:rsidRPr="00D00977">
        <w:t>attorney</w:t>
      </w:r>
      <w:r w:rsidR="005F79E2">
        <w:t>.</w:t>
      </w:r>
    </w:p>
    <w:p w14:paraId="002269C4" w14:textId="77777777" w:rsidR="004E774D" w:rsidRPr="00D00977" w:rsidRDefault="004E774D" w:rsidP="004E774D">
      <w:pPr>
        <w:pStyle w:val="BodyTextIndent2"/>
        <w:numPr>
          <w:ilvl w:val="0"/>
          <w:numId w:val="2"/>
        </w:numPr>
      </w:pPr>
      <w:r w:rsidRPr="00D00977">
        <w:t>At leas</w:t>
      </w:r>
      <w:r w:rsidR="007B66FB" w:rsidRPr="00D00977">
        <w:t>t annually (such as at a person-</w:t>
      </w:r>
      <w:r w:rsidRPr="00D00977">
        <w:t>centered plan) inquiry shall be made as to the continuing need for guardianship (or other limitations) and alternatives full</w:t>
      </w:r>
      <w:r w:rsidR="003B0E50">
        <w:t>y</w:t>
      </w:r>
      <w:r w:rsidRPr="00D00977">
        <w:t xml:space="preserve"> explored.</w:t>
      </w:r>
    </w:p>
    <w:p w14:paraId="4340338F" w14:textId="77777777" w:rsidR="004E774D" w:rsidRPr="00D00977" w:rsidRDefault="004E774D" w:rsidP="004E774D">
      <w:pPr>
        <w:pStyle w:val="BodyTextIndent2"/>
        <w:ind w:left="0" w:firstLine="0"/>
        <w:rPr>
          <w:sz w:val="14"/>
        </w:rPr>
      </w:pPr>
    </w:p>
    <w:p w14:paraId="4C0D08E4" w14:textId="4817FFF4" w:rsidR="004E774D" w:rsidRPr="00D00977" w:rsidRDefault="004E774D" w:rsidP="004E774D">
      <w:pPr>
        <w:rPr>
          <w:rFonts w:ascii="Arial" w:hAnsi="Arial" w:cs="Arial"/>
          <w:sz w:val="16"/>
        </w:rPr>
      </w:pPr>
      <w:r w:rsidRPr="00D00977">
        <w:rPr>
          <w:rFonts w:ascii="Arial" w:hAnsi="Arial" w:cs="Arial"/>
          <w:sz w:val="16"/>
        </w:rPr>
        <w:t>Date</w:t>
      </w:r>
      <w:r w:rsidR="005F79E2">
        <w:rPr>
          <w:rFonts w:ascii="Arial" w:hAnsi="Arial" w:cs="Arial"/>
          <w:sz w:val="16"/>
        </w:rPr>
        <w:t xml:space="preserve"> </w:t>
      </w:r>
      <w:r w:rsidRPr="00D00977">
        <w:rPr>
          <w:rFonts w:ascii="Arial" w:hAnsi="Arial" w:cs="Arial"/>
          <w:sz w:val="16"/>
        </w:rPr>
        <w:t>Approved:</w:t>
      </w:r>
      <w:r w:rsidR="005F79E2">
        <w:rPr>
          <w:rFonts w:ascii="Arial" w:hAnsi="Arial" w:cs="Arial"/>
          <w:sz w:val="16"/>
        </w:rPr>
        <w:t xml:space="preserve"> </w:t>
      </w:r>
      <w:r w:rsidRPr="00D00977">
        <w:rPr>
          <w:rFonts w:ascii="Arial" w:hAnsi="Arial" w:cs="Arial"/>
          <w:sz w:val="16"/>
        </w:rPr>
        <w:t>10/1/01</w:t>
      </w:r>
    </w:p>
    <w:p w14:paraId="4329EB77" w14:textId="5A80ECFB" w:rsidR="00E151BA" w:rsidRPr="00D71EDC" w:rsidRDefault="0017257B">
      <w:pPr>
        <w:rPr>
          <w:rFonts w:ascii="Arial" w:hAnsi="Arial" w:cs="Arial"/>
          <w:sz w:val="16"/>
        </w:rPr>
      </w:pPr>
      <w:r w:rsidRPr="00D00977">
        <w:rPr>
          <w:rFonts w:ascii="Arial" w:hAnsi="Arial" w:cs="Arial"/>
          <w:sz w:val="16"/>
        </w:rPr>
        <w:t xml:space="preserve">Revised: </w:t>
      </w:r>
      <w:r w:rsidR="009D374C" w:rsidRPr="00D00977">
        <w:rPr>
          <w:rFonts w:ascii="Arial" w:hAnsi="Arial" w:cs="Arial"/>
          <w:sz w:val="16"/>
        </w:rPr>
        <w:t>11/25/08</w:t>
      </w:r>
      <w:r w:rsidR="00365D3C">
        <w:rPr>
          <w:rFonts w:ascii="Arial" w:hAnsi="Arial" w:cs="Arial"/>
          <w:sz w:val="16"/>
        </w:rPr>
        <w:t xml:space="preserve">, </w:t>
      </w:r>
      <w:r w:rsidR="005F79E2">
        <w:rPr>
          <w:rFonts w:ascii="Arial" w:hAnsi="Arial" w:cs="Arial"/>
          <w:sz w:val="16"/>
        </w:rPr>
        <w:t xml:space="preserve">2/7/11, </w:t>
      </w:r>
      <w:r w:rsidR="00365D3C">
        <w:rPr>
          <w:rFonts w:ascii="Arial" w:hAnsi="Arial" w:cs="Arial"/>
          <w:sz w:val="16"/>
        </w:rPr>
        <w:t>8/28/</w:t>
      </w:r>
      <w:r w:rsidR="00D71EDC">
        <w:rPr>
          <w:rFonts w:ascii="Arial" w:hAnsi="Arial" w:cs="Arial"/>
          <w:sz w:val="16"/>
        </w:rPr>
        <w:t>12</w:t>
      </w:r>
      <w:r w:rsidR="00392B39">
        <w:rPr>
          <w:rFonts w:ascii="Arial" w:hAnsi="Arial" w:cs="Arial"/>
          <w:sz w:val="16"/>
        </w:rPr>
        <w:t>, 8/28/18</w:t>
      </w:r>
      <w:r w:rsidR="005F79E2">
        <w:rPr>
          <w:rFonts w:ascii="Arial" w:hAnsi="Arial" w:cs="Arial"/>
          <w:sz w:val="16"/>
        </w:rPr>
        <w:t>, 11/25/25</w:t>
      </w:r>
    </w:p>
    <w:sectPr w:rsidR="00E151BA" w:rsidRPr="00D71EDC">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850D" w14:textId="77777777" w:rsidR="000207BE" w:rsidRDefault="000207BE">
      <w:r>
        <w:separator/>
      </w:r>
    </w:p>
  </w:endnote>
  <w:endnote w:type="continuationSeparator" w:id="0">
    <w:p w14:paraId="7AD6CCBA" w14:textId="77777777" w:rsidR="000207BE" w:rsidRDefault="0002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81698" w14:textId="77777777" w:rsidR="000207BE" w:rsidRDefault="000207BE">
      <w:r>
        <w:separator/>
      </w:r>
    </w:p>
  </w:footnote>
  <w:footnote w:type="continuationSeparator" w:id="0">
    <w:p w14:paraId="698157A0" w14:textId="77777777" w:rsidR="000207BE" w:rsidRDefault="00020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F40DA" w14:textId="77777777" w:rsidR="000605E7" w:rsidRDefault="000605E7">
    <w:pPr>
      <w:pStyle w:val="Header"/>
      <w:rPr>
        <w:rFonts w:ascii="Arial" w:hAnsi="Arial" w:cs="Arial"/>
        <w:sz w:val="16"/>
      </w:rPr>
    </w:pPr>
    <w:r>
      <w:rPr>
        <w:rFonts w:ascii="Arial" w:hAnsi="Arial" w:cs="Arial"/>
        <w:sz w:val="16"/>
      </w:rPr>
      <w:t xml:space="preserve">COMMUNITY MENTAL HEALTH FOR </w:t>
    </w:r>
    <w:smartTag w:uri="urn:schemas-microsoft-com:office:smarttags" w:element="PersonName">
      <w:r>
        <w:rPr>
          <w:rFonts w:ascii="Arial" w:hAnsi="Arial" w:cs="Arial"/>
          <w:sz w:val="16"/>
        </w:rPr>
        <w:t>CENTRAL MICHIGAN</w:t>
      </w:r>
    </w:smartTag>
  </w:p>
  <w:p w14:paraId="4F87C243" w14:textId="77777777" w:rsidR="000605E7" w:rsidRDefault="000605E7">
    <w:pPr>
      <w:pStyle w:val="Header"/>
      <w:jc w:val="right"/>
      <w:rPr>
        <w:rFonts w:ascii="Arial" w:hAnsi="Arial" w:cs="Arial"/>
        <w:sz w:val="20"/>
      </w:rPr>
    </w:pPr>
    <w:r>
      <w:rPr>
        <w:rFonts w:ascii="Arial" w:hAnsi="Arial" w:cs="Arial"/>
        <w:sz w:val="20"/>
      </w:rPr>
      <w:t>RECIPIENT RIGHTS – CHAPTER 7</w:t>
    </w:r>
  </w:p>
  <w:p w14:paraId="263460BA" w14:textId="77777777" w:rsidR="000605E7" w:rsidRDefault="000605E7">
    <w:pPr>
      <w:pStyle w:val="Header"/>
      <w:jc w:val="right"/>
      <w:rPr>
        <w:rFonts w:ascii="Arial" w:hAnsi="Arial" w:cs="Arial"/>
        <w:sz w:val="20"/>
      </w:rPr>
    </w:pPr>
    <w:r>
      <w:rPr>
        <w:rFonts w:ascii="Arial" w:hAnsi="Arial" w:cs="Arial"/>
        <w:sz w:val="20"/>
      </w:rPr>
      <w:t>SAFEGUARDING THE RIGHTS OF RECIPIENTS – SECTION 300</w:t>
    </w:r>
  </w:p>
  <w:p w14:paraId="426F97FC" w14:textId="77777777" w:rsidR="000605E7" w:rsidRDefault="000605E7">
    <w:pPr>
      <w:pStyle w:val="Header"/>
      <w:jc w:val="right"/>
      <w:rPr>
        <w:rFonts w:ascii="Arial" w:hAnsi="Arial" w:cs="Arial"/>
        <w:sz w:val="20"/>
      </w:rPr>
    </w:pPr>
    <w:r w:rsidRPr="00E50858">
      <w:rPr>
        <w:rFonts w:ascii="Arial" w:hAnsi="Arial" w:cs="Arial"/>
        <w:b/>
        <w:bCs/>
        <w:sz w:val="20"/>
      </w:rPr>
      <w:t>GUARDIANSHIP</w:t>
    </w:r>
    <w:r>
      <w:rPr>
        <w:rFonts w:ascii="Arial" w:hAnsi="Arial" w:cs="Arial"/>
        <w:b/>
        <w:bCs/>
        <w:sz w:val="20"/>
      </w:rPr>
      <w:t xml:space="preserve"> </w:t>
    </w:r>
    <w:r w:rsidRPr="004D28B1">
      <w:rPr>
        <w:rFonts w:ascii="Arial" w:hAnsi="Arial" w:cs="Arial"/>
        <w:b/>
        <w:bCs/>
        <w:sz w:val="20"/>
      </w:rPr>
      <w:t>AND ALTERNATIVES TO GUARDIANSHIP</w:t>
    </w:r>
    <w:r>
      <w:rPr>
        <w:rFonts w:ascii="Arial" w:hAnsi="Arial" w:cs="Arial"/>
        <w:sz w:val="20"/>
      </w:rPr>
      <w:t xml:space="preserve"> – SUBJECT 010</w:t>
    </w:r>
  </w:p>
  <w:p w14:paraId="4E268546" w14:textId="77777777" w:rsidR="000605E7" w:rsidRDefault="000605E7">
    <w:pPr>
      <w:pStyle w:val="Header"/>
      <w:pBdr>
        <w:bottom w:val="single" w:sz="12" w:space="1" w:color="auto"/>
      </w:pBd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E50858">
      <w:rPr>
        <w:rFonts w:ascii="Arial" w:hAnsi="Arial" w:cs="Arial"/>
        <w:noProof/>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E50858">
      <w:rPr>
        <w:rFonts w:ascii="Arial" w:hAnsi="Arial" w:cs="Arial"/>
        <w:noProof/>
        <w:sz w:val="20"/>
      </w:rPr>
      <w:t>2</w:t>
    </w:r>
    <w:r>
      <w:rPr>
        <w:rFonts w:ascii="Arial" w:hAnsi="Arial" w:cs="Arial"/>
        <w:sz w:val="20"/>
      </w:rPr>
      <w:fldChar w:fldCharType="end"/>
    </w:r>
  </w:p>
  <w:p w14:paraId="36D3A965" w14:textId="77777777" w:rsidR="000605E7" w:rsidRDefault="000605E7">
    <w:pPr>
      <w:pStyle w:val="Header"/>
      <w:pBdr>
        <w:bottom w:val="single" w:sz="12" w:space="1" w:color="auto"/>
      </w:pBdr>
      <w:jc w:val="right"/>
      <w:rPr>
        <w:rFonts w:ascii="Arial" w:hAnsi="Arial" w:cs="Arial"/>
        <w:sz w:val="20"/>
      </w:rPr>
    </w:pPr>
  </w:p>
  <w:p w14:paraId="71164ECC" w14:textId="77777777" w:rsidR="000605E7" w:rsidRDefault="000605E7">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E9A"/>
    <w:multiLevelType w:val="hybridMultilevel"/>
    <w:tmpl w:val="79EEFD12"/>
    <w:lvl w:ilvl="0" w:tplc="11AC395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3D7665"/>
    <w:multiLevelType w:val="hybridMultilevel"/>
    <w:tmpl w:val="87B49FA0"/>
    <w:lvl w:ilvl="0" w:tplc="EE84E54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2F7E45"/>
    <w:multiLevelType w:val="multilevel"/>
    <w:tmpl w:val="3AF07742"/>
    <w:lvl w:ilvl="0">
      <w:start w:val="1"/>
      <w:numFmt w:val="upperRoman"/>
      <w:lvlText w:val="%1."/>
      <w:lvlJc w:val="left"/>
      <w:pPr>
        <w:tabs>
          <w:tab w:val="num" w:pos="72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ECF1CB6"/>
    <w:multiLevelType w:val="singleLevel"/>
    <w:tmpl w:val="1F3A63FA"/>
    <w:lvl w:ilvl="0">
      <w:start w:val="1"/>
      <w:numFmt w:val="lowerLetter"/>
      <w:lvlText w:val="%1."/>
      <w:lvlJc w:val="left"/>
      <w:pPr>
        <w:tabs>
          <w:tab w:val="num" w:pos="1590"/>
        </w:tabs>
        <w:ind w:left="1590" w:hanging="510"/>
      </w:pPr>
      <w:rPr>
        <w:rFonts w:hint="default"/>
      </w:rPr>
    </w:lvl>
  </w:abstractNum>
  <w:abstractNum w:abstractNumId="4" w15:restartNumberingAfterBreak="0">
    <w:nsid w:val="240C1AD7"/>
    <w:multiLevelType w:val="hybridMultilevel"/>
    <w:tmpl w:val="E19470C2"/>
    <w:lvl w:ilvl="0" w:tplc="FA66E386">
      <w:start w:val="1"/>
      <w:numFmt w:val="upperLetter"/>
      <w:lvlText w:val="%1."/>
      <w:lvlJc w:val="left"/>
      <w:pPr>
        <w:ind w:left="1440" w:hanging="360"/>
      </w:pPr>
      <w:rPr>
        <w:rFonts w:hint="default"/>
        <w:strike w:val="0"/>
        <w:d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1831E1D"/>
    <w:multiLevelType w:val="hybridMultilevel"/>
    <w:tmpl w:val="581EDA14"/>
    <w:lvl w:ilvl="0" w:tplc="72F81664">
      <w:start w:val="1"/>
      <w:numFmt w:val="upperLetter"/>
      <w:lvlText w:val="%1."/>
      <w:lvlJc w:val="left"/>
      <w:pPr>
        <w:tabs>
          <w:tab w:val="num" w:pos="1020"/>
        </w:tabs>
        <w:ind w:left="1020" w:hanging="360"/>
      </w:pPr>
      <w:rPr>
        <w:rFonts w:hint="default"/>
      </w:rPr>
    </w:lvl>
    <w:lvl w:ilvl="1" w:tplc="04090019">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6" w15:restartNumberingAfterBreak="0">
    <w:nsid w:val="4A7A5CDE"/>
    <w:multiLevelType w:val="singleLevel"/>
    <w:tmpl w:val="90D83E96"/>
    <w:lvl w:ilvl="0">
      <w:start w:val="1"/>
      <w:numFmt w:val="decimal"/>
      <w:lvlText w:val="%1."/>
      <w:lvlJc w:val="left"/>
      <w:pPr>
        <w:tabs>
          <w:tab w:val="num" w:pos="1080"/>
        </w:tabs>
        <w:ind w:left="1080" w:hanging="360"/>
      </w:pPr>
      <w:rPr>
        <w:rFonts w:hint="default"/>
        <w:strike w:val="0"/>
        <w:dstrike w:val="0"/>
      </w:rPr>
    </w:lvl>
  </w:abstractNum>
  <w:abstractNum w:abstractNumId="7" w15:restartNumberingAfterBreak="0">
    <w:nsid w:val="58A73970"/>
    <w:multiLevelType w:val="hybridMultilevel"/>
    <w:tmpl w:val="C290BA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FC4F51"/>
    <w:multiLevelType w:val="hybridMultilevel"/>
    <w:tmpl w:val="ADF2C0AA"/>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D74E5CD8">
      <w:start w:val="1"/>
      <w:numFmt w:val="decimal"/>
      <w:lvlText w:val="%4."/>
      <w:lvlJc w:val="left"/>
      <w:pPr>
        <w:ind w:left="2520" w:hanging="36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76B95A1E"/>
    <w:multiLevelType w:val="hybridMultilevel"/>
    <w:tmpl w:val="97CE68E6"/>
    <w:lvl w:ilvl="0" w:tplc="5574C53E">
      <w:start w:val="1"/>
      <w:numFmt w:val="upperLetter"/>
      <w:lvlText w:val="%1."/>
      <w:lvlJc w:val="left"/>
      <w:pPr>
        <w:ind w:left="1440" w:hanging="360"/>
      </w:pPr>
      <w:rPr>
        <w:rFonts w:hint="default"/>
        <w:strike w:val="0"/>
        <w:d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395519">
    <w:abstractNumId w:val="8"/>
  </w:num>
  <w:num w:numId="2" w16cid:durableId="1567648574">
    <w:abstractNumId w:val="5"/>
  </w:num>
  <w:num w:numId="3" w16cid:durableId="1062026728">
    <w:abstractNumId w:val="6"/>
  </w:num>
  <w:num w:numId="4" w16cid:durableId="158429218">
    <w:abstractNumId w:val="3"/>
  </w:num>
  <w:num w:numId="5" w16cid:durableId="1317881600">
    <w:abstractNumId w:val="2"/>
  </w:num>
  <w:num w:numId="6" w16cid:durableId="987787264">
    <w:abstractNumId w:val="0"/>
  </w:num>
  <w:num w:numId="7" w16cid:durableId="76292710">
    <w:abstractNumId w:val="1"/>
  </w:num>
  <w:num w:numId="8" w16cid:durableId="1151601443">
    <w:abstractNumId w:val="9"/>
  </w:num>
  <w:num w:numId="9" w16cid:durableId="721370554">
    <w:abstractNumId w:val="4"/>
  </w:num>
  <w:num w:numId="10" w16cid:durableId="4341293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74D"/>
    <w:rsid w:val="000207BE"/>
    <w:rsid w:val="000605E7"/>
    <w:rsid w:val="00077FE9"/>
    <w:rsid w:val="000C18EF"/>
    <w:rsid w:val="000D12E0"/>
    <w:rsid w:val="00106ED8"/>
    <w:rsid w:val="00136B3D"/>
    <w:rsid w:val="0017257B"/>
    <w:rsid w:val="00172886"/>
    <w:rsid w:val="0019765C"/>
    <w:rsid w:val="00197B62"/>
    <w:rsid w:val="001D7DF1"/>
    <w:rsid w:val="00220A4B"/>
    <w:rsid w:val="00245208"/>
    <w:rsid w:val="00247A24"/>
    <w:rsid w:val="00286A01"/>
    <w:rsid w:val="00286D45"/>
    <w:rsid w:val="002A4757"/>
    <w:rsid w:val="002B4444"/>
    <w:rsid w:val="002E0FF5"/>
    <w:rsid w:val="003047C1"/>
    <w:rsid w:val="003343BB"/>
    <w:rsid w:val="0034666B"/>
    <w:rsid w:val="00365D3C"/>
    <w:rsid w:val="00367C39"/>
    <w:rsid w:val="00392B39"/>
    <w:rsid w:val="003B0E50"/>
    <w:rsid w:val="003D0655"/>
    <w:rsid w:val="003E28B4"/>
    <w:rsid w:val="003E2E9E"/>
    <w:rsid w:val="003F3F54"/>
    <w:rsid w:val="0042208D"/>
    <w:rsid w:val="0042394C"/>
    <w:rsid w:val="004822D5"/>
    <w:rsid w:val="004B3FDF"/>
    <w:rsid w:val="004D28B1"/>
    <w:rsid w:val="004E774D"/>
    <w:rsid w:val="005063E5"/>
    <w:rsid w:val="005074F2"/>
    <w:rsid w:val="00525CD0"/>
    <w:rsid w:val="00561BC2"/>
    <w:rsid w:val="00564173"/>
    <w:rsid w:val="00591350"/>
    <w:rsid w:val="005F79E2"/>
    <w:rsid w:val="00612092"/>
    <w:rsid w:val="00624907"/>
    <w:rsid w:val="00625BF7"/>
    <w:rsid w:val="00631928"/>
    <w:rsid w:val="00646171"/>
    <w:rsid w:val="00657AFF"/>
    <w:rsid w:val="0066314F"/>
    <w:rsid w:val="00680B25"/>
    <w:rsid w:val="00682636"/>
    <w:rsid w:val="00682763"/>
    <w:rsid w:val="006B31AE"/>
    <w:rsid w:val="006C5AFB"/>
    <w:rsid w:val="006D5F05"/>
    <w:rsid w:val="006E61C9"/>
    <w:rsid w:val="006F5FCB"/>
    <w:rsid w:val="00704249"/>
    <w:rsid w:val="007934E2"/>
    <w:rsid w:val="007A6331"/>
    <w:rsid w:val="007B2C42"/>
    <w:rsid w:val="007B66FB"/>
    <w:rsid w:val="007B683B"/>
    <w:rsid w:val="007E69F9"/>
    <w:rsid w:val="007E6C26"/>
    <w:rsid w:val="008C3F0A"/>
    <w:rsid w:val="008C5C74"/>
    <w:rsid w:val="008F4B6E"/>
    <w:rsid w:val="00903E16"/>
    <w:rsid w:val="009340F1"/>
    <w:rsid w:val="00985F44"/>
    <w:rsid w:val="009A75AF"/>
    <w:rsid w:val="009D374C"/>
    <w:rsid w:val="009D6C81"/>
    <w:rsid w:val="009E72F9"/>
    <w:rsid w:val="00A0705F"/>
    <w:rsid w:val="00A71026"/>
    <w:rsid w:val="00AB18AF"/>
    <w:rsid w:val="00AD0D4B"/>
    <w:rsid w:val="00AD1D3D"/>
    <w:rsid w:val="00AE6A96"/>
    <w:rsid w:val="00AF08A3"/>
    <w:rsid w:val="00B05580"/>
    <w:rsid w:val="00B86B37"/>
    <w:rsid w:val="00BB768A"/>
    <w:rsid w:val="00BC1DAB"/>
    <w:rsid w:val="00BD4246"/>
    <w:rsid w:val="00BF3ED0"/>
    <w:rsid w:val="00C62483"/>
    <w:rsid w:val="00C73607"/>
    <w:rsid w:val="00C820A3"/>
    <w:rsid w:val="00C85E8D"/>
    <w:rsid w:val="00CA0617"/>
    <w:rsid w:val="00CD0B91"/>
    <w:rsid w:val="00CF65E9"/>
    <w:rsid w:val="00D00461"/>
    <w:rsid w:val="00D00977"/>
    <w:rsid w:val="00D14D70"/>
    <w:rsid w:val="00D34EC9"/>
    <w:rsid w:val="00D6494B"/>
    <w:rsid w:val="00D7113A"/>
    <w:rsid w:val="00D71EDC"/>
    <w:rsid w:val="00DA0B1A"/>
    <w:rsid w:val="00DB7AAB"/>
    <w:rsid w:val="00DC74A7"/>
    <w:rsid w:val="00DE4477"/>
    <w:rsid w:val="00E151BA"/>
    <w:rsid w:val="00E2231F"/>
    <w:rsid w:val="00E24AF4"/>
    <w:rsid w:val="00E50858"/>
    <w:rsid w:val="00E636DB"/>
    <w:rsid w:val="00EB27BD"/>
    <w:rsid w:val="00ED7030"/>
    <w:rsid w:val="00F11A7F"/>
    <w:rsid w:val="00F16532"/>
    <w:rsid w:val="00F3524B"/>
    <w:rsid w:val="00F37DB5"/>
    <w:rsid w:val="00F4744F"/>
    <w:rsid w:val="00F64F10"/>
    <w:rsid w:val="00F94977"/>
    <w:rsid w:val="00FB6EE5"/>
    <w:rsid w:val="00FD7D55"/>
    <w:rsid w:val="00FE1D22"/>
    <w:rsid w:val="00FE3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30C8345A"/>
  <w15:chartTrackingRefBased/>
  <w15:docId w15:val="{FD24D7F4-4FCA-49D3-93BD-167A1DD7B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74D"/>
    <w:rPr>
      <w:rFonts w:ascii="Univers" w:hAnsi="Univer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E774D"/>
    <w:pPr>
      <w:tabs>
        <w:tab w:val="center" w:pos="4320"/>
        <w:tab w:val="right" w:pos="8640"/>
      </w:tabs>
    </w:pPr>
  </w:style>
  <w:style w:type="paragraph" w:styleId="BodyTextIndent2">
    <w:name w:val="Body Text Indent 2"/>
    <w:basedOn w:val="Normal"/>
    <w:rsid w:val="004E774D"/>
    <w:pPr>
      <w:tabs>
        <w:tab w:val="left" w:pos="1100"/>
      </w:tabs>
      <w:ind w:left="1100" w:hanging="440"/>
    </w:pPr>
    <w:rPr>
      <w:rFonts w:ascii="Arial" w:hAnsi="Arial" w:cs="Arial"/>
      <w:sz w:val="20"/>
    </w:rPr>
  </w:style>
  <w:style w:type="paragraph" w:styleId="BodyTextIndent">
    <w:name w:val="Body Text Indent"/>
    <w:basedOn w:val="Normal"/>
    <w:rsid w:val="00564173"/>
    <w:pPr>
      <w:spacing w:after="120"/>
      <w:ind w:left="360"/>
    </w:pPr>
  </w:style>
  <w:style w:type="paragraph" w:styleId="BalloonText">
    <w:name w:val="Balloon Text"/>
    <w:basedOn w:val="Normal"/>
    <w:semiHidden/>
    <w:rsid w:val="0066314F"/>
    <w:rPr>
      <w:rFonts w:ascii="Tahoma" w:hAnsi="Tahoma" w:cs="Tahoma"/>
      <w:sz w:val="16"/>
      <w:szCs w:val="16"/>
    </w:rPr>
  </w:style>
  <w:style w:type="paragraph" w:styleId="Footer">
    <w:name w:val="footer"/>
    <w:basedOn w:val="Normal"/>
    <w:rsid w:val="00ED7030"/>
    <w:pPr>
      <w:tabs>
        <w:tab w:val="center" w:pos="4320"/>
        <w:tab w:val="right" w:pos="8640"/>
      </w:tabs>
    </w:pPr>
  </w:style>
  <w:style w:type="paragraph" w:styleId="BlockText">
    <w:name w:val="Block Text"/>
    <w:basedOn w:val="Normal"/>
    <w:rsid w:val="003047C1"/>
    <w:pPr>
      <w:tabs>
        <w:tab w:val="left" w:pos="1210"/>
        <w:tab w:val="left" w:pos="3630"/>
      </w:tabs>
      <w:ind w:left="1220" w:right="-336" w:hanging="450"/>
    </w:pPr>
    <w:rPr>
      <w:rFonts w:ascii="Arial" w:hAnsi="Arial" w:cs="Arial"/>
      <w:sz w:val="20"/>
    </w:rPr>
  </w:style>
  <w:style w:type="table" w:styleId="TableGrid">
    <w:name w:val="Table Grid"/>
    <w:basedOn w:val="TableNormal"/>
    <w:rsid w:val="00985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904</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I</vt:lpstr>
    </vt:vector>
  </TitlesOfParts>
  <Company>Community Mental Health for Central Michigan</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pkchodl</dc:creator>
  <cp:keywords/>
  <cp:lastModifiedBy>Karen Rau</cp:lastModifiedBy>
  <cp:revision>5</cp:revision>
  <cp:lastPrinted>2025-12-09T16:13:00Z</cp:lastPrinted>
  <dcterms:created xsi:type="dcterms:W3CDTF">2022-05-18T17:45:00Z</dcterms:created>
  <dcterms:modified xsi:type="dcterms:W3CDTF">2025-12-09T16:14:00Z</dcterms:modified>
</cp:coreProperties>
</file>