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5EA" w:rsidRDefault="007D55EA">
      <w:pPr>
        <w:numPr>
          <w:ilvl w:val="0"/>
          <w:numId w:val="5"/>
        </w:numPr>
        <w:tabs>
          <w:tab w:val="left" w:pos="-1440"/>
        </w:tabs>
      </w:pPr>
      <w:r>
        <w:t>PURPOSE: To establish guidelines for acquiring information from prospective bidders of direct service.</w:t>
      </w:r>
    </w:p>
    <w:p w:rsidR="007D55EA" w:rsidRDefault="007D55EA"/>
    <w:p w:rsidR="007D55EA" w:rsidRDefault="007D55EA" w:rsidP="00F50D6E">
      <w:pPr>
        <w:numPr>
          <w:ilvl w:val="0"/>
          <w:numId w:val="5"/>
        </w:numPr>
        <w:tabs>
          <w:tab w:val="clear" w:pos="720"/>
          <w:tab w:val="left" w:pos="-1440"/>
        </w:tabs>
      </w:pPr>
      <w:r>
        <w:t>APPLICATION: All contractors and prospective contractors of the CMHCM provider network.</w:t>
      </w:r>
    </w:p>
    <w:p w:rsidR="007D55EA" w:rsidRDefault="007D55EA"/>
    <w:p w:rsidR="007D55EA" w:rsidRDefault="007D55EA" w:rsidP="00F50D6E">
      <w:pPr>
        <w:numPr>
          <w:ilvl w:val="0"/>
          <w:numId w:val="5"/>
        </w:numPr>
        <w:tabs>
          <w:tab w:val="clear" w:pos="720"/>
          <w:tab w:val="left" w:pos="-1440"/>
        </w:tabs>
      </w:pPr>
      <w:r>
        <w:t>POLICY:</w:t>
      </w:r>
    </w:p>
    <w:p w:rsidR="007D55EA" w:rsidRDefault="007D55EA" w:rsidP="00F50D6E">
      <w:pPr>
        <w:numPr>
          <w:ilvl w:val="0"/>
          <w:numId w:val="12"/>
        </w:numPr>
        <w:tabs>
          <w:tab w:val="clear" w:pos="1130"/>
          <w:tab w:val="left" w:pos="1430"/>
        </w:tabs>
        <w:ind w:left="720"/>
      </w:pPr>
      <w:r>
        <w:t>Procurement of needed services shall occur in a fair and consistent manner.</w:t>
      </w:r>
    </w:p>
    <w:p w:rsidR="007D55EA" w:rsidRDefault="007D55EA" w:rsidP="00F50D6E">
      <w:pPr>
        <w:numPr>
          <w:ilvl w:val="0"/>
          <w:numId w:val="12"/>
        </w:numPr>
        <w:tabs>
          <w:tab w:val="clear" w:pos="1130"/>
          <w:tab w:val="num" w:pos="1430"/>
        </w:tabs>
        <w:ind w:left="720"/>
      </w:pPr>
      <w:r>
        <w:t>Procurement of needed services shall occur in a manner to ensure quality of care and maintenance of existing care relationships and service networks along with fair and economical prices.</w:t>
      </w:r>
    </w:p>
    <w:p w:rsidR="007D55EA" w:rsidRDefault="007D55EA" w:rsidP="00F50D6E">
      <w:pPr>
        <w:numPr>
          <w:ilvl w:val="0"/>
          <w:numId w:val="12"/>
        </w:numPr>
        <w:tabs>
          <w:tab w:val="clear" w:pos="1130"/>
          <w:tab w:val="num" w:pos="1430"/>
        </w:tabs>
        <w:ind w:left="720"/>
      </w:pPr>
      <w:r>
        <w:t>The contract entered into will be that contract most advantageous to the agency, price</w:t>
      </w:r>
      <w:r w:rsidR="00F50D6E">
        <w:t>,</w:t>
      </w:r>
      <w:r>
        <w:t xml:space="preserve"> and other factors considered. The agency reserves the right to consider proposals or modifications thereof received at any time before the award is made, if such action is in the best interest of the agency.</w:t>
      </w:r>
    </w:p>
    <w:p w:rsidR="007D55EA" w:rsidRDefault="007D55EA" w:rsidP="00F50D6E">
      <w:pPr>
        <w:numPr>
          <w:ilvl w:val="0"/>
          <w:numId w:val="12"/>
        </w:numPr>
        <w:tabs>
          <w:tab w:val="clear" w:pos="1130"/>
          <w:tab w:val="num" w:pos="1430"/>
        </w:tabs>
        <w:ind w:left="720"/>
      </w:pPr>
      <w:r>
        <w:t>If a contract is awarded, the selected bidder will be required to comply with the General Provisions, which will be a part of the contract.</w:t>
      </w:r>
    </w:p>
    <w:p w:rsidR="007D55EA" w:rsidRDefault="007D55EA" w:rsidP="00F50D6E">
      <w:pPr>
        <w:numPr>
          <w:ilvl w:val="0"/>
          <w:numId w:val="12"/>
        </w:numPr>
        <w:tabs>
          <w:tab w:val="clear" w:pos="1130"/>
          <w:tab w:val="num" w:pos="1430"/>
        </w:tabs>
        <w:ind w:left="720"/>
      </w:pPr>
      <w:r>
        <w:t xml:space="preserve">The agency reserves the right to reject any and all proposals received as a result of </w:t>
      </w:r>
      <w:r w:rsidR="00190B93">
        <w:t>a</w:t>
      </w:r>
      <w:r>
        <w:t xml:space="preserve"> </w:t>
      </w:r>
      <w:r w:rsidR="00190B93">
        <w:t>Request for Proposal (</w:t>
      </w:r>
      <w:r>
        <w:t>RFP</w:t>
      </w:r>
      <w:r w:rsidR="00190B93">
        <w:t>)</w:t>
      </w:r>
      <w:r>
        <w:t>/</w:t>
      </w:r>
      <w:r w:rsidR="00190B93">
        <w:t>Request for Quotation (</w:t>
      </w:r>
      <w:r>
        <w:t>RFQ</w:t>
      </w:r>
      <w:r w:rsidR="00190B93">
        <w:t>)</w:t>
      </w:r>
      <w:r>
        <w:t>, or to negotiate separately with any source whatsoever in any manner necessary to serve the best interest of the agency. The RFPs/RFQs are made for information or planning purposes only. The agency does not intend to award a contract solely on the basis of any response made to a request or otherwise pay for the information solicited or obtained.</w:t>
      </w:r>
    </w:p>
    <w:p w:rsidR="007D55EA" w:rsidRDefault="007D55EA" w:rsidP="00F50D6E">
      <w:pPr>
        <w:numPr>
          <w:ilvl w:val="0"/>
          <w:numId w:val="12"/>
        </w:numPr>
        <w:tabs>
          <w:tab w:val="clear" w:pos="1130"/>
          <w:tab w:val="num" w:pos="1430"/>
        </w:tabs>
        <w:ind w:left="720"/>
      </w:pPr>
      <w:r>
        <w:t>The agency is not liable for any cost incurred by the bidders or contractors prior to the issuance of a contract.</w:t>
      </w:r>
    </w:p>
    <w:p w:rsidR="007D55EA" w:rsidRDefault="007D55EA" w:rsidP="00F50D6E">
      <w:pPr>
        <w:numPr>
          <w:ilvl w:val="0"/>
          <w:numId w:val="12"/>
        </w:numPr>
        <w:tabs>
          <w:tab w:val="clear" w:pos="1130"/>
          <w:tab w:val="num" w:pos="1430"/>
        </w:tabs>
        <w:ind w:left="720"/>
      </w:pPr>
      <w:r>
        <w:t xml:space="preserve">Questions that arise as a result of an RFP/RFQ must be submitted in writing to the </w:t>
      </w:r>
      <w:r w:rsidR="00215965">
        <w:t>Provider Network</w:t>
      </w:r>
      <w:r>
        <w:t xml:space="preserve"> Management office. All questions must be submitted on or before the date specified on the cover letter. The cover letter will indicate whether or not a pre-proposal conference will be scheduled for an RFP/RFQ.</w:t>
      </w:r>
    </w:p>
    <w:p w:rsidR="007D55EA" w:rsidRDefault="007D55EA" w:rsidP="00F50D6E">
      <w:pPr>
        <w:numPr>
          <w:ilvl w:val="0"/>
          <w:numId w:val="12"/>
        </w:numPr>
        <w:tabs>
          <w:tab w:val="clear" w:pos="1130"/>
          <w:tab w:val="num" w:pos="1430"/>
        </w:tabs>
        <w:ind w:left="720"/>
      </w:pPr>
      <w:r>
        <w:t>In the event it becomes necessary to revise any part of an RFP/RFQ, addenda will be provided to all bidders who received the basic RFP/RFQ.</w:t>
      </w:r>
    </w:p>
    <w:p w:rsidR="007D55EA" w:rsidRDefault="007D55EA" w:rsidP="00F50D6E">
      <w:pPr>
        <w:numPr>
          <w:ilvl w:val="0"/>
          <w:numId w:val="12"/>
        </w:numPr>
        <w:tabs>
          <w:tab w:val="clear" w:pos="1130"/>
          <w:tab w:val="num" w:pos="1430"/>
        </w:tabs>
        <w:ind w:left="720"/>
      </w:pPr>
      <w:r>
        <w:t xml:space="preserve">To be considered, the proposal must arrive at the </w:t>
      </w:r>
      <w:r w:rsidR="00215965">
        <w:t>Provider Network</w:t>
      </w:r>
      <w:r>
        <w:t xml:space="preserve"> Management office on or before the date specified in the cover letter. Bidders mailing proposals should allow normal delivery time to ensure timely receipt of their proposals.</w:t>
      </w:r>
    </w:p>
    <w:p w:rsidR="007D55EA" w:rsidRDefault="007D55EA" w:rsidP="00F50D6E">
      <w:pPr>
        <w:numPr>
          <w:ilvl w:val="0"/>
          <w:numId w:val="12"/>
        </w:numPr>
        <w:tabs>
          <w:tab w:val="clear" w:pos="1130"/>
          <w:tab w:val="num" w:pos="1430"/>
        </w:tabs>
        <w:ind w:left="720"/>
      </w:pPr>
      <w:r>
        <w:t>To be considered</w:t>
      </w:r>
      <w:r w:rsidR="00190B93">
        <w:t>,</w:t>
      </w:r>
      <w:r>
        <w:t xml:space="preserve"> bidders must submit a complete response to the RFP/RFQ, using the format provided. No other supplemental information to the proposal will be submitted by the bidder except at the discretion of the Executive Director. Proposals must be signed by an official authorized to bind the bidder to its provisions. The proposal must remain valid for at least </w:t>
      </w:r>
      <w:r w:rsidR="00215965">
        <w:t>ninety (</w:t>
      </w:r>
      <w:r>
        <w:t>90</w:t>
      </w:r>
      <w:r w:rsidR="00215965">
        <w:t>)</w:t>
      </w:r>
      <w:r>
        <w:t xml:space="preserve"> days.</w:t>
      </w:r>
    </w:p>
    <w:p w:rsidR="007D55EA" w:rsidRDefault="007D55EA" w:rsidP="00F50D6E">
      <w:pPr>
        <w:numPr>
          <w:ilvl w:val="0"/>
          <w:numId w:val="12"/>
        </w:numPr>
        <w:tabs>
          <w:tab w:val="clear" w:pos="1130"/>
          <w:tab w:val="num" w:pos="1430"/>
        </w:tabs>
        <w:ind w:left="720"/>
      </w:pPr>
      <w:r>
        <w:t>The contents of the proposal of the successful bidder may become contractual obligations if a contract ensues. Failure of the successful bidder to accept these obligations may result in cancellation of the award.</w:t>
      </w:r>
    </w:p>
    <w:p w:rsidR="007D55EA" w:rsidRDefault="007D55EA" w:rsidP="00F50D6E">
      <w:pPr>
        <w:numPr>
          <w:ilvl w:val="0"/>
          <w:numId w:val="12"/>
        </w:numPr>
        <w:tabs>
          <w:tab w:val="clear" w:pos="1130"/>
          <w:tab w:val="num" w:pos="1430"/>
        </w:tabs>
        <w:ind w:left="720"/>
      </w:pPr>
      <w:r>
        <w:t>Proposals should be prepared simply and economically, providing a straightforward, concise description of the bidder's ability to meet the requirements of the RFP/RFQ. Fancy bindings, colored displays, promotional materials, and other non-essential items are not desired. Emphasis should be placed on completeness and clarity of content.</w:t>
      </w:r>
    </w:p>
    <w:p w:rsidR="007D55EA" w:rsidRDefault="007D55EA" w:rsidP="00F50D6E">
      <w:pPr>
        <w:numPr>
          <w:ilvl w:val="0"/>
          <w:numId w:val="12"/>
        </w:numPr>
        <w:tabs>
          <w:tab w:val="clear" w:pos="1130"/>
          <w:tab w:val="num" w:pos="1430"/>
        </w:tabs>
        <w:ind w:left="720"/>
      </w:pPr>
      <w:r>
        <w:t xml:space="preserve">Contractors who submit a proposal may be required to make an oral presentation of their proposal to the agency. The presentation provides an opportunity for the contractor to clarify the proposal. The </w:t>
      </w:r>
      <w:r w:rsidR="00215965">
        <w:t>Provider Network</w:t>
      </w:r>
      <w:r>
        <w:t xml:space="preserve"> Management office will schedule the presentations if required.</w:t>
      </w:r>
    </w:p>
    <w:p w:rsidR="007D55EA" w:rsidRDefault="007D55EA" w:rsidP="00F50D6E">
      <w:pPr>
        <w:numPr>
          <w:ilvl w:val="0"/>
          <w:numId w:val="12"/>
        </w:numPr>
        <w:tabs>
          <w:tab w:val="clear" w:pos="1130"/>
          <w:tab w:val="num" w:pos="1430"/>
        </w:tabs>
        <w:ind w:left="720"/>
      </w:pPr>
      <w:r>
        <w:t>The selected contractor will be required to assume responsibility for all services offered in the proposal whether or not they possess them within their organization. Further, the agency will consider the selected contractor to be the sole point of contact with regard to contractual matters, including payment of any and all charges resulting from the contract.</w:t>
      </w:r>
    </w:p>
    <w:p w:rsidR="007D55EA" w:rsidRDefault="007D55EA" w:rsidP="00F50D6E">
      <w:pPr>
        <w:numPr>
          <w:ilvl w:val="0"/>
          <w:numId w:val="12"/>
        </w:numPr>
        <w:tabs>
          <w:tab w:val="clear" w:pos="1130"/>
          <w:tab w:val="num" w:pos="1430"/>
        </w:tabs>
        <w:ind w:left="720"/>
      </w:pPr>
      <w:r>
        <w:lastRenderedPageBreak/>
        <w:t>News releases pertaining to this RFP/RFQ on the service, study, or project to which it relates will not be made without prior agency approval, and then only in coordination with the Executive Director.</w:t>
      </w:r>
    </w:p>
    <w:p w:rsidR="007D55EA" w:rsidRDefault="007D55EA" w:rsidP="00F50D6E">
      <w:pPr>
        <w:numPr>
          <w:ilvl w:val="0"/>
          <w:numId w:val="12"/>
        </w:numPr>
        <w:tabs>
          <w:tab w:val="clear" w:pos="1130"/>
          <w:tab w:val="num" w:pos="720"/>
        </w:tabs>
        <w:ind w:left="720"/>
      </w:pPr>
      <w:r>
        <w:t>Proposals are subject to disclosure under the Michigan Freedom of Information Act (P.A. 1976, No. 442). After contract award, a summary of total price information for all submissions will be furnished upon request to those contractors participating in this RFP/RFQ.</w:t>
      </w:r>
    </w:p>
    <w:p w:rsidR="007D55EA" w:rsidRDefault="007D55EA" w:rsidP="00F50D6E">
      <w:pPr>
        <w:numPr>
          <w:ilvl w:val="0"/>
          <w:numId w:val="12"/>
        </w:numPr>
        <w:tabs>
          <w:tab w:val="clear" w:pos="1130"/>
          <w:tab w:val="num" w:pos="720"/>
        </w:tabs>
        <w:ind w:left="720"/>
      </w:pPr>
      <w:r>
        <w:t>Independent Price Determination</w:t>
      </w:r>
    </w:p>
    <w:p w:rsidR="007D55EA" w:rsidRDefault="007D55EA" w:rsidP="00F50D6E">
      <w:pPr>
        <w:numPr>
          <w:ilvl w:val="2"/>
          <w:numId w:val="12"/>
        </w:numPr>
        <w:tabs>
          <w:tab w:val="clear" w:pos="1541"/>
          <w:tab w:val="num" w:pos="1080"/>
        </w:tabs>
        <w:ind w:left="1080"/>
      </w:pPr>
      <w:r>
        <w:t>By submission of a proposal, the bidder will certify, and in the case of a joint proposal each party thereto will certify as to its own organization, that in connection with the proposal:</w:t>
      </w:r>
    </w:p>
    <w:p w:rsidR="007D55EA" w:rsidRDefault="007D55EA" w:rsidP="00F50D6E">
      <w:pPr>
        <w:numPr>
          <w:ilvl w:val="3"/>
          <w:numId w:val="12"/>
        </w:numPr>
        <w:tabs>
          <w:tab w:val="clear" w:pos="2081"/>
          <w:tab w:val="num" w:pos="1440"/>
        </w:tabs>
        <w:ind w:left="1440"/>
      </w:pPr>
      <w:r>
        <w:t>The prices of the proposal have been arrived at independently without consultation, communication, or agreement, for the purpose of restricting competition, as to any matter relating to such prices with any other bidder or with any competitor;</w:t>
      </w:r>
    </w:p>
    <w:p w:rsidR="007D55EA" w:rsidRDefault="007D55EA" w:rsidP="00F50D6E">
      <w:pPr>
        <w:numPr>
          <w:ilvl w:val="3"/>
          <w:numId w:val="12"/>
        </w:numPr>
        <w:tabs>
          <w:tab w:val="clear" w:pos="2081"/>
          <w:tab w:val="num" w:pos="1440"/>
        </w:tabs>
        <w:ind w:left="1440"/>
      </w:pPr>
      <w:r>
        <w:t>Unless otherwise required by law, the prices which have been quoted in the proposal have not been knowingly disclosed by the bidder and will not be knowingly disclosed by the bidder or to any competitor;</w:t>
      </w:r>
    </w:p>
    <w:p w:rsidR="007D55EA" w:rsidRDefault="007D55EA" w:rsidP="00F50D6E">
      <w:pPr>
        <w:pStyle w:val="BodyTextIndent"/>
        <w:numPr>
          <w:ilvl w:val="3"/>
          <w:numId w:val="12"/>
        </w:numPr>
        <w:tabs>
          <w:tab w:val="clear" w:pos="1870"/>
          <w:tab w:val="clear" w:pos="2081"/>
          <w:tab w:val="num" w:pos="1440"/>
        </w:tabs>
        <w:ind w:left="1440"/>
      </w:pPr>
      <w:r>
        <w:t>No attempt has been made or will be made by the bidder to induce any other person or firm to submit or not to submit a proposal for the purpose of restricting competition;</w:t>
      </w:r>
    </w:p>
    <w:p w:rsidR="007D55EA" w:rsidRDefault="007D55EA" w:rsidP="00F50D6E">
      <w:pPr>
        <w:numPr>
          <w:ilvl w:val="3"/>
          <w:numId w:val="12"/>
        </w:numPr>
        <w:tabs>
          <w:tab w:val="clear" w:pos="2081"/>
          <w:tab w:val="num" w:pos="1440"/>
        </w:tabs>
        <w:ind w:left="1440"/>
      </w:pPr>
      <w:r>
        <w:t>The price quoted is not higher than that given to the general public for the same service.</w:t>
      </w:r>
    </w:p>
    <w:p w:rsidR="007D55EA" w:rsidRDefault="007D55EA" w:rsidP="00F50D6E">
      <w:pPr>
        <w:numPr>
          <w:ilvl w:val="1"/>
          <w:numId w:val="12"/>
        </w:numPr>
        <w:tabs>
          <w:tab w:val="clear" w:pos="641"/>
          <w:tab w:val="num" w:pos="1080"/>
        </w:tabs>
        <w:ind w:left="1080"/>
      </w:pPr>
      <w:r>
        <w:t>Each person signing the proposal will certify that:</w:t>
      </w:r>
    </w:p>
    <w:p w:rsidR="007D55EA" w:rsidRDefault="00190B93" w:rsidP="00F50D6E">
      <w:pPr>
        <w:numPr>
          <w:ilvl w:val="3"/>
          <w:numId w:val="12"/>
        </w:numPr>
        <w:tabs>
          <w:tab w:val="clear" w:pos="2081"/>
          <w:tab w:val="num" w:pos="1440"/>
        </w:tabs>
        <w:ind w:left="1440"/>
      </w:pPr>
      <w:r>
        <w:t>They are</w:t>
      </w:r>
      <w:r w:rsidR="007D55EA">
        <w:t xml:space="preserve"> the person in the bidder's organization responsible within that organization for the decision as to prices being offered in the proposal, and that </w:t>
      </w:r>
      <w:r>
        <w:t>they have</w:t>
      </w:r>
      <w:r w:rsidR="007D55EA">
        <w:t xml:space="preserve"> not participated, and will not participate in any action contrary to 1.a, b, c and d above; or</w:t>
      </w:r>
    </w:p>
    <w:p w:rsidR="007D55EA" w:rsidRDefault="00190B93" w:rsidP="00F50D6E">
      <w:pPr>
        <w:numPr>
          <w:ilvl w:val="3"/>
          <w:numId w:val="12"/>
        </w:numPr>
        <w:tabs>
          <w:tab w:val="clear" w:pos="2081"/>
          <w:tab w:val="num" w:pos="1440"/>
        </w:tabs>
        <w:ind w:left="1440"/>
      </w:pPr>
      <w:r>
        <w:t>They are</w:t>
      </w:r>
      <w:r w:rsidR="007D55EA">
        <w:t xml:space="preserve"> not the person in the bidder's organization responsible within that organization for the decision as to the prices being offered in the proposal, but that </w:t>
      </w:r>
      <w:r>
        <w:t>they have</w:t>
      </w:r>
      <w:r w:rsidR="007D55EA">
        <w:t xml:space="preserve"> been authorized in writing to act as agent for the persons responsible for such decision in certifying that such persons have not participated, and will not participate, in any action contrary to 1.a, b, c and d above.</w:t>
      </w:r>
    </w:p>
    <w:p w:rsidR="007D55EA" w:rsidRDefault="007D55EA" w:rsidP="00F50D6E">
      <w:pPr>
        <w:numPr>
          <w:ilvl w:val="1"/>
          <w:numId w:val="12"/>
        </w:numPr>
        <w:tabs>
          <w:tab w:val="clear" w:pos="641"/>
          <w:tab w:val="left" w:pos="1080"/>
        </w:tabs>
        <w:ind w:left="1080"/>
      </w:pPr>
      <w:r>
        <w:t xml:space="preserve">A proposal will not be considered for award if any statement made in the proposal has the sense of deleting or modifying 1.a, 1.c or 2., above. If 1.b has been modified or deleted, the proposal will not be considered for award unless the bidder furnished with the proposal a signed statement which sets forth in detail the circumstance of the disclosure and the </w:t>
      </w:r>
      <w:r w:rsidR="00215965">
        <w:t>Provider Network</w:t>
      </w:r>
      <w:r>
        <w:t xml:space="preserve"> Management office determines that such disclosure was not made for the purpose of restricting competition.</w:t>
      </w:r>
    </w:p>
    <w:p w:rsidR="007D55EA" w:rsidRDefault="007D55EA"/>
    <w:p w:rsidR="007D55EA" w:rsidRDefault="007D55EA" w:rsidP="00F50D6E">
      <w:pPr>
        <w:tabs>
          <w:tab w:val="left" w:pos="-1440"/>
        </w:tabs>
        <w:ind w:left="360" w:hanging="360"/>
      </w:pPr>
      <w:r>
        <w:t xml:space="preserve">   IV.</w:t>
      </w:r>
      <w:r w:rsidR="00F50D6E">
        <w:t xml:space="preserve">  </w:t>
      </w:r>
      <w:r>
        <w:t>PROCEDURES:</w:t>
      </w:r>
    </w:p>
    <w:p w:rsidR="007D55EA" w:rsidRDefault="007D55EA" w:rsidP="00F50D6E">
      <w:pPr>
        <w:ind w:left="720" w:hanging="360"/>
      </w:pPr>
      <w:r>
        <w:t>A.</w:t>
      </w:r>
      <w:r>
        <w:tab/>
        <w:t>DEVELOPMENT OF REQUEST FOR PROPOSAL/REQUEST FOR QUOTE</w:t>
      </w:r>
    </w:p>
    <w:p w:rsidR="007D55EA" w:rsidRDefault="007D55EA" w:rsidP="00F50D6E">
      <w:pPr>
        <w:numPr>
          <w:ilvl w:val="3"/>
          <w:numId w:val="5"/>
        </w:numPr>
        <w:tabs>
          <w:tab w:val="clear" w:pos="2109"/>
          <w:tab w:val="num" w:pos="1080"/>
        </w:tabs>
        <w:ind w:left="1080"/>
      </w:pPr>
      <w:r>
        <w:t>A bidder database shall be maintained to include all applicants and current contractors for purposes of determining potential providers of a service need.</w:t>
      </w:r>
    </w:p>
    <w:p w:rsidR="007D55EA" w:rsidRDefault="00215965" w:rsidP="00F50D6E">
      <w:pPr>
        <w:numPr>
          <w:ilvl w:val="3"/>
          <w:numId w:val="5"/>
        </w:numPr>
        <w:tabs>
          <w:tab w:val="clear" w:pos="2109"/>
          <w:tab w:val="num" w:pos="1080"/>
        </w:tabs>
        <w:ind w:left="1080"/>
      </w:pPr>
      <w:r>
        <w:t>Provider Network</w:t>
      </w:r>
      <w:r w:rsidR="007D55EA">
        <w:t xml:space="preserve"> Management will coordinate activities associated with the development of RFP/RFQ documents in conjunction with </w:t>
      </w:r>
      <w:r w:rsidR="00B3066A">
        <w:t>Chief Clinical Officers</w:t>
      </w:r>
      <w:r w:rsidR="007D55EA">
        <w:t>. Consumers and/or family/guardians shall be involved in this process.</w:t>
      </w:r>
    </w:p>
    <w:p w:rsidR="007D55EA" w:rsidRDefault="007D55EA" w:rsidP="00F50D6E">
      <w:pPr>
        <w:pStyle w:val="BodyTextIndent2"/>
        <w:tabs>
          <w:tab w:val="clear" w:pos="1430"/>
          <w:tab w:val="num" w:pos="1080"/>
        </w:tabs>
        <w:ind w:left="1080" w:hanging="360"/>
      </w:pPr>
      <w:r>
        <w:t>3.</w:t>
      </w:r>
      <w:r>
        <w:tab/>
        <w:t>CMHCM will make every effort to notify interested parties of the issuance of an RFP/RFQ. Intent to Bid letters may be sent to all known service providers at the option of the agency to avoid sending large RFP/RFQ packages to those not interested in bidding. An enrollment application will accompany the Intent to Bid letter. Upon receipt of a complete and satisfactory application, the RFP/RFQ packet will be sent to interested bidders. If only one potential bidder is available or other such circumstance resulting in non-competitive negotiation, an RFP/RFQ is not required.</w:t>
      </w:r>
    </w:p>
    <w:p w:rsidR="007D55EA" w:rsidRDefault="007D55EA" w:rsidP="00F50D6E">
      <w:pPr>
        <w:numPr>
          <w:ilvl w:val="2"/>
          <w:numId w:val="20"/>
        </w:numPr>
        <w:tabs>
          <w:tab w:val="clear" w:pos="2340"/>
          <w:tab w:val="num" w:pos="1080"/>
        </w:tabs>
        <w:ind w:left="1080"/>
      </w:pPr>
      <w:r>
        <w:t xml:space="preserve">A Request for Proposal/Request for Quote (RFP/RFQ) will be initiated by the CMHCM </w:t>
      </w:r>
      <w:r w:rsidR="00BD62FD">
        <w:t>E</w:t>
      </w:r>
      <w:r>
        <w:t xml:space="preserve">xecutive </w:t>
      </w:r>
      <w:r w:rsidR="00BD62FD">
        <w:t>D</w:t>
      </w:r>
      <w:r>
        <w:t>irector or designee.</w:t>
      </w:r>
    </w:p>
    <w:p w:rsidR="007D55EA" w:rsidRDefault="007D55EA" w:rsidP="00F50D6E">
      <w:pPr>
        <w:ind w:left="720" w:hanging="360"/>
      </w:pPr>
      <w:r>
        <w:t>B.    DISTRIBUTION OF RFP/RFQ INFORMATION</w:t>
      </w:r>
    </w:p>
    <w:p w:rsidR="007D55EA" w:rsidRDefault="007D55EA" w:rsidP="00F50D6E">
      <w:pPr>
        <w:pStyle w:val="BodyTextIndent3"/>
        <w:numPr>
          <w:ilvl w:val="0"/>
          <w:numId w:val="21"/>
        </w:numPr>
        <w:tabs>
          <w:tab w:val="clear" w:pos="2340"/>
          <w:tab w:val="num" w:pos="1080"/>
        </w:tabs>
        <w:ind w:left="1080"/>
      </w:pPr>
      <w:r>
        <w:lastRenderedPageBreak/>
        <w:t>Notice of the issuance of an RFP/RFQ will be sent by CMHCM to known potential service providers through an intent to bid letter via a general mailing. This mailing will include those providers who have expressed to CMHCM an interest in contracting for the type of service addressed by the RFP/RFQ.</w:t>
      </w:r>
    </w:p>
    <w:p w:rsidR="007D55EA" w:rsidRDefault="007D55EA" w:rsidP="00F50D6E">
      <w:pPr>
        <w:numPr>
          <w:ilvl w:val="0"/>
          <w:numId w:val="21"/>
        </w:numPr>
        <w:tabs>
          <w:tab w:val="clear" w:pos="2340"/>
          <w:tab w:val="num" w:pos="1080"/>
        </w:tabs>
        <w:ind w:left="1080"/>
      </w:pPr>
      <w:r>
        <w:t>Notice of Request for Proposals/Quotes will be posted at each CMH</w:t>
      </w:r>
      <w:r w:rsidR="00190B93">
        <w:t>CM</w:t>
      </w:r>
      <w:r>
        <w:t xml:space="preserve"> County Building</w:t>
      </w:r>
      <w:r w:rsidR="00190B93">
        <w:t xml:space="preserve"> and on the agency’s website</w:t>
      </w:r>
      <w:r>
        <w:t xml:space="preserve">. Notice will be posted for ten business days. </w:t>
      </w:r>
    </w:p>
    <w:p w:rsidR="007D55EA" w:rsidRDefault="007D55EA" w:rsidP="00F50D6E">
      <w:pPr>
        <w:numPr>
          <w:ilvl w:val="0"/>
          <w:numId w:val="21"/>
        </w:numPr>
        <w:tabs>
          <w:tab w:val="clear" w:pos="2340"/>
          <w:tab w:val="num" w:pos="1080"/>
        </w:tabs>
        <w:ind w:left="1080"/>
      </w:pPr>
      <w:r>
        <w:t>An announced pre-bid conference will be held for all potential bidders at the agency's discretion at least two weeks prior to the proposal deadline. The bid conference would include an overview of the request for proposal. A profile of the target population for the service under bid would also be reviewed.</w:t>
      </w:r>
    </w:p>
    <w:p w:rsidR="007D55EA" w:rsidRDefault="007D55EA" w:rsidP="00F50D6E">
      <w:pPr>
        <w:numPr>
          <w:ilvl w:val="0"/>
          <w:numId w:val="21"/>
        </w:numPr>
        <w:tabs>
          <w:tab w:val="clear" w:pos="2340"/>
          <w:tab w:val="num" w:pos="1080"/>
        </w:tabs>
        <w:ind w:left="1080"/>
      </w:pPr>
      <w:r>
        <w:t>Any subsequent clarifications or amendments to the RFP/RFQ will be mailed to the bidders.</w:t>
      </w:r>
    </w:p>
    <w:p w:rsidR="007D55EA" w:rsidRDefault="007D55EA" w:rsidP="00F50D6E">
      <w:pPr>
        <w:numPr>
          <w:ilvl w:val="0"/>
          <w:numId w:val="21"/>
        </w:numPr>
        <w:tabs>
          <w:tab w:val="clear" w:pos="2340"/>
          <w:tab w:val="num" w:pos="1080"/>
        </w:tabs>
        <w:ind w:left="1080"/>
      </w:pPr>
      <w:r>
        <w:t>While standard time frames during the procurement process are desirable, the agency reserves the right to alter time frames to suit its best interests. Typical time frame guidelines in calendar days are: intent to bid deadline (14 days), RFP/RFQ deadline (30 days), bidder price guarantees (90 days), evaluation period and notice of award (30 days), contract negotiation (60 days).</w:t>
      </w:r>
    </w:p>
    <w:p w:rsidR="007D55EA" w:rsidRDefault="007D55EA" w:rsidP="00F50D6E">
      <w:pPr>
        <w:numPr>
          <w:ilvl w:val="1"/>
          <w:numId w:val="20"/>
        </w:numPr>
        <w:tabs>
          <w:tab w:val="clear" w:pos="1440"/>
          <w:tab w:val="num" w:pos="720"/>
        </w:tabs>
        <w:ind w:left="720"/>
      </w:pPr>
      <w:r>
        <w:t>EVALUATION OF FORMAL RFP/RFQ PROPOSALS</w:t>
      </w:r>
    </w:p>
    <w:p w:rsidR="007D55EA" w:rsidRDefault="007D55EA" w:rsidP="00F50D6E">
      <w:pPr>
        <w:numPr>
          <w:ilvl w:val="4"/>
          <w:numId w:val="5"/>
        </w:numPr>
        <w:tabs>
          <w:tab w:val="clear" w:pos="2829"/>
        </w:tabs>
        <w:ind w:left="1080"/>
      </w:pPr>
      <w:r>
        <w:t>Participants</w:t>
      </w:r>
    </w:p>
    <w:p w:rsidR="007D55EA" w:rsidRDefault="00215965" w:rsidP="00F50D6E">
      <w:pPr>
        <w:numPr>
          <w:ilvl w:val="5"/>
          <w:numId w:val="5"/>
        </w:numPr>
        <w:tabs>
          <w:tab w:val="clear" w:pos="3729"/>
          <w:tab w:val="num" w:pos="1440"/>
        </w:tabs>
        <w:ind w:left="1440"/>
      </w:pPr>
      <w:r>
        <w:t>Provider Network</w:t>
      </w:r>
      <w:r w:rsidR="007D55EA">
        <w:t xml:space="preserve"> Management, in consultation with the requesting </w:t>
      </w:r>
      <w:r w:rsidR="00B3066A">
        <w:t>Chief Clinical Officer,</w:t>
      </w:r>
      <w:r w:rsidR="007D55EA">
        <w:t xml:space="preserve"> will select the proposal evaluation committee (PEC) that shall consist of five persons as raters. The committee can include representatives from clinical </w:t>
      </w:r>
      <w:r>
        <w:t>supervisors</w:t>
      </w:r>
      <w:r w:rsidR="007D55EA">
        <w:t xml:space="preserve">, </w:t>
      </w:r>
      <w:r>
        <w:t>finance</w:t>
      </w:r>
      <w:r w:rsidR="007D55EA">
        <w:t xml:space="preserve">, </w:t>
      </w:r>
      <w:r>
        <w:t xml:space="preserve">information systems, human resources department, </w:t>
      </w:r>
      <w:r w:rsidR="007D55EA">
        <w:t>consumers</w:t>
      </w:r>
      <w:r>
        <w:t>,</w:t>
      </w:r>
      <w:r w:rsidR="007D55EA">
        <w:t xml:space="preserve"> and/or family members as appropriate. The </w:t>
      </w:r>
      <w:r>
        <w:t>Provider Network</w:t>
      </w:r>
      <w:r w:rsidR="007D55EA">
        <w:t xml:space="preserve"> Manager will chair the committee but will not rate. In </w:t>
      </w:r>
      <w:r w:rsidR="00190B93">
        <w:t>addition,</w:t>
      </w:r>
      <w:r w:rsidR="007D55EA">
        <w:t xml:space="preserve"> a fiscal reviewer shall be appointed but will not be permitted to serve as a rater. </w:t>
      </w:r>
      <w:bookmarkStart w:id="0" w:name="_GoBack"/>
      <w:bookmarkEnd w:id="0"/>
    </w:p>
    <w:p w:rsidR="007D55EA" w:rsidRDefault="007D55EA" w:rsidP="00F50D6E">
      <w:pPr>
        <w:numPr>
          <w:ilvl w:val="5"/>
          <w:numId w:val="5"/>
        </w:numPr>
        <w:tabs>
          <w:tab w:val="clear" w:pos="3729"/>
          <w:tab w:val="num" w:pos="1440"/>
        </w:tabs>
        <w:ind w:left="1440"/>
      </w:pPr>
      <w:r>
        <w:t>Any participants on the PEC who cannot complete the review of all proposals will not be allowed to either participate in ranking the proposals or have their rankings included in the final decision.</w:t>
      </w:r>
    </w:p>
    <w:p w:rsidR="007D55EA" w:rsidRDefault="007D55EA" w:rsidP="00F50D6E">
      <w:pPr>
        <w:numPr>
          <w:ilvl w:val="5"/>
          <w:numId w:val="5"/>
        </w:numPr>
        <w:tabs>
          <w:tab w:val="clear" w:pos="3729"/>
          <w:tab w:val="num" w:pos="1440"/>
        </w:tabs>
        <w:ind w:left="1440"/>
      </w:pPr>
      <w:r>
        <w:t xml:space="preserve">At a preliminary orientation meeting chaired by the </w:t>
      </w:r>
      <w:r w:rsidR="00215965">
        <w:t>Provider Network</w:t>
      </w:r>
      <w:r>
        <w:t xml:space="preserve"> Manager, the PEC determines precise rating factors and assigns points to each category in the RFP/RFQ.</w:t>
      </w:r>
    </w:p>
    <w:p w:rsidR="007D55EA" w:rsidRDefault="007D55EA" w:rsidP="00F50D6E">
      <w:pPr>
        <w:numPr>
          <w:ilvl w:val="5"/>
          <w:numId w:val="5"/>
        </w:numPr>
        <w:tabs>
          <w:tab w:val="clear" w:pos="3729"/>
          <w:tab w:val="num" w:pos="1440"/>
        </w:tabs>
        <w:ind w:left="1440"/>
      </w:pPr>
      <w:r>
        <w:t>One member of the PEC will be selected to check all references received with the RFP/RFQ using a standard format.</w:t>
      </w:r>
    </w:p>
    <w:p w:rsidR="007D55EA" w:rsidRDefault="007D55EA" w:rsidP="00F50D6E">
      <w:pPr>
        <w:numPr>
          <w:ilvl w:val="0"/>
          <w:numId w:val="22"/>
        </w:numPr>
        <w:tabs>
          <w:tab w:val="clear" w:pos="2109"/>
          <w:tab w:val="num" w:pos="1080"/>
        </w:tabs>
        <w:ind w:left="1080"/>
      </w:pPr>
      <w:r>
        <w:t>Process</w:t>
      </w:r>
    </w:p>
    <w:p w:rsidR="007D55EA" w:rsidRDefault="007D55EA" w:rsidP="00F50D6E">
      <w:pPr>
        <w:numPr>
          <w:ilvl w:val="1"/>
          <w:numId w:val="22"/>
        </w:numPr>
      </w:pPr>
      <w:r>
        <w:t xml:space="preserve">All RFPs/RFQs received shall be date stamped and forwarded to </w:t>
      </w:r>
      <w:r w:rsidR="00215965">
        <w:t>Provider Network</w:t>
      </w:r>
      <w:r>
        <w:t xml:space="preserve"> Management for distribution. If the response includes a budget, the price quote and budget are not to be seen by the PEC.</w:t>
      </w:r>
    </w:p>
    <w:p w:rsidR="007D55EA" w:rsidRDefault="007D55EA" w:rsidP="00F50D6E">
      <w:pPr>
        <w:numPr>
          <w:ilvl w:val="1"/>
          <w:numId w:val="22"/>
        </w:numPr>
      </w:pPr>
      <w:r>
        <w:t>Raters must sign a disclosure statement indicating whether any conflict of interest exists with their role in rating the listed bidders.</w:t>
      </w:r>
    </w:p>
    <w:p w:rsidR="007D55EA" w:rsidRDefault="007D55EA" w:rsidP="00F50D6E">
      <w:pPr>
        <w:numPr>
          <w:ilvl w:val="1"/>
          <w:numId w:val="22"/>
        </w:numPr>
        <w:tabs>
          <w:tab w:val="left" w:pos="2310"/>
        </w:tabs>
      </w:pPr>
      <w:r>
        <w:t>After all bid proposals are secured, members of the PEC will individually review and score each proposal utilizing the rating criteria.</w:t>
      </w:r>
    </w:p>
    <w:p w:rsidR="007D55EA" w:rsidRDefault="007D55EA" w:rsidP="00F50D6E">
      <w:pPr>
        <w:numPr>
          <w:ilvl w:val="1"/>
          <w:numId w:val="22"/>
        </w:numPr>
      </w:pPr>
      <w:r>
        <w:t>The budget and cost sheets are not to be seen by the raters. These will remain sealed and sent to the fiscal reviewer, who shall conduct an analysis and review and report back to the PEC during the selection meeting.</w:t>
      </w:r>
    </w:p>
    <w:p w:rsidR="007D55EA" w:rsidRDefault="007D55EA" w:rsidP="00F50D6E">
      <w:pPr>
        <w:numPr>
          <w:ilvl w:val="1"/>
          <w:numId w:val="22"/>
        </w:numPr>
      </w:pPr>
      <w:r>
        <w:t>The person selected to check references will copy the responses to all raters for their review and consideration for rating.</w:t>
      </w:r>
    </w:p>
    <w:p w:rsidR="007D55EA" w:rsidRDefault="007D55EA" w:rsidP="00F50D6E">
      <w:pPr>
        <w:numPr>
          <w:ilvl w:val="1"/>
          <w:numId w:val="22"/>
        </w:numPr>
      </w:pPr>
      <w:r>
        <w:t>Committee members will not be permitted to discuss their review of proposals with any other committee member or any persons/organizations internal or external to the agency until the proposal evaluation meeting.</w:t>
      </w:r>
    </w:p>
    <w:p w:rsidR="007D55EA" w:rsidRDefault="007D55EA" w:rsidP="00F50D6E">
      <w:pPr>
        <w:numPr>
          <w:ilvl w:val="1"/>
          <w:numId w:val="22"/>
        </w:numPr>
      </w:pPr>
      <w:r>
        <w:t xml:space="preserve">Committee member questions regarding individual proposals that would require response from the bidder will be forwarded to the </w:t>
      </w:r>
      <w:r w:rsidR="00215965">
        <w:t>Provider Network M</w:t>
      </w:r>
      <w:r>
        <w:t>anager to make the inquiry.</w:t>
      </w:r>
    </w:p>
    <w:p w:rsidR="007D55EA" w:rsidRDefault="007D55EA" w:rsidP="00F50D6E">
      <w:pPr>
        <w:numPr>
          <w:ilvl w:val="1"/>
          <w:numId w:val="22"/>
        </w:numPr>
      </w:pPr>
      <w:r>
        <w:t xml:space="preserve">When the review process is complete, a meeting of the PEC will be convened by the </w:t>
      </w:r>
      <w:r w:rsidR="00215965">
        <w:t>Provider Network M</w:t>
      </w:r>
      <w:r>
        <w:t xml:space="preserve">anager for purposes of developing recommendations for provider </w:t>
      </w:r>
      <w:r>
        <w:lastRenderedPageBreak/>
        <w:t>selection. The individual opinions of committee members will be presented and discussed; and through a consensus process, a group recommendation will be reached</w:t>
      </w:r>
      <w:r w:rsidR="00F36627">
        <w:t>.</w:t>
      </w:r>
    </w:p>
    <w:p w:rsidR="007D55EA" w:rsidRDefault="007D55EA" w:rsidP="00F50D6E">
      <w:pPr>
        <w:numPr>
          <w:ilvl w:val="1"/>
          <w:numId w:val="22"/>
        </w:numPr>
        <w:tabs>
          <w:tab w:val="left" w:pos="0"/>
          <w:tab w:val="left" w:pos="864"/>
          <w:tab w:val="left" w:pos="2880"/>
          <w:tab w:val="left" w:pos="3600"/>
          <w:tab w:val="left" w:pos="4320"/>
          <w:tab w:val="left" w:pos="5040"/>
          <w:tab w:val="left" w:pos="5760"/>
          <w:tab w:val="left" w:pos="6480"/>
          <w:tab w:val="left" w:pos="7200"/>
          <w:tab w:val="left" w:pos="7920"/>
          <w:tab w:val="left" w:pos="8640"/>
          <w:tab w:val="left" w:pos="9360"/>
        </w:tabs>
      </w:pPr>
      <w:r>
        <w:t>Deliberations will proceed through two levels, as follows:</w:t>
      </w:r>
    </w:p>
    <w:p w:rsidR="007D55EA" w:rsidRDefault="007D55EA" w:rsidP="00F50D6E">
      <w:pPr>
        <w:numPr>
          <w:ilvl w:val="0"/>
          <w:numId w:val="23"/>
        </w:numPr>
        <w:tabs>
          <w:tab w:val="clear" w:pos="1541"/>
          <w:tab w:val="left" w:pos="1800"/>
          <w:tab w:val="left" w:pos="5040"/>
          <w:tab w:val="left" w:pos="5760"/>
          <w:tab w:val="left" w:pos="6480"/>
          <w:tab w:val="left" w:pos="7200"/>
          <w:tab w:val="left" w:pos="7920"/>
          <w:tab w:val="left" w:pos="8640"/>
          <w:tab w:val="left" w:pos="9360"/>
        </w:tabs>
        <w:ind w:left="1800"/>
      </w:pPr>
      <w:r>
        <w:t>Level one will be the elimination of any proposal that did not address all elements required in the RFP/RFQ or failed to meet any other RFP/RFQ specification.</w:t>
      </w:r>
    </w:p>
    <w:p w:rsidR="007D55EA" w:rsidRDefault="007D55EA" w:rsidP="00F50D6E">
      <w:pPr>
        <w:numPr>
          <w:ilvl w:val="0"/>
          <w:numId w:val="24"/>
        </w:numPr>
        <w:tabs>
          <w:tab w:val="clear" w:pos="1541"/>
          <w:tab w:val="left" w:pos="0"/>
          <w:tab w:val="left" w:pos="1800"/>
          <w:tab w:val="left" w:pos="3600"/>
          <w:tab w:val="left" w:pos="4320"/>
          <w:tab w:val="left" w:pos="5040"/>
          <w:tab w:val="left" w:pos="5760"/>
          <w:tab w:val="left" w:pos="6480"/>
          <w:tab w:val="left" w:pos="7200"/>
          <w:tab w:val="left" w:pos="7920"/>
          <w:tab w:val="left" w:pos="8640"/>
          <w:tab w:val="left" w:pos="9360"/>
        </w:tabs>
        <w:ind w:left="1800"/>
      </w:pPr>
      <w:r>
        <w:t>Level two will be the review of the substantive content of the proposals for purposes of comparative analysis. The committee will focus first on the bidder's proposal in relation to the evaluation criteria. Issues of prior knowledge, experience, and perceptions of overall consistency with service intent may then be raised to differentiate between proposals of equal merit. These considerations may also include the desire to support the new or further development of minority providers and to expand the number of providers currently under contract to CMHCM.</w:t>
      </w:r>
    </w:p>
    <w:p w:rsidR="007D55EA" w:rsidRDefault="007D55EA" w:rsidP="00F50D6E">
      <w:pPr>
        <w:numPr>
          <w:ilvl w:val="0"/>
          <w:numId w:val="25"/>
        </w:numPr>
        <w:tabs>
          <w:tab w:val="clear" w:pos="1541"/>
          <w:tab w:val="left" w:pos="0"/>
          <w:tab w:val="left" w:pos="1800"/>
          <w:tab w:val="left" w:pos="3600"/>
          <w:tab w:val="left" w:pos="4320"/>
          <w:tab w:val="left" w:pos="5040"/>
          <w:tab w:val="left" w:pos="5760"/>
          <w:tab w:val="left" w:pos="6480"/>
          <w:tab w:val="left" w:pos="7200"/>
          <w:tab w:val="left" w:pos="7920"/>
          <w:tab w:val="left" w:pos="8640"/>
          <w:tab w:val="left" w:pos="9360"/>
        </w:tabs>
        <w:ind w:left="1800"/>
      </w:pPr>
      <w:r>
        <w:t>A brief summary will be written for proposal categories not receiving the maximum number of points.</w:t>
      </w:r>
    </w:p>
    <w:p w:rsidR="007D55EA" w:rsidRDefault="007D55EA" w:rsidP="00F50D6E">
      <w:pPr>
        <w:numPr>
          <w:ilvl w:val="1"/>
          <w:numId w:val="22"/>
        </w:numPr>
        <w:tabs>
          <w:tab w:val="left" w:pos="1440"/>
          <w:tab w:val="left" w:pos="2736"/>
          <w:tab w:val="left" w:pos="2880"/>
          <w:tab w:val="left" w:pos="3600"/>
          <w:tab w:val="left" w:pos="4320"/>
          <w:tab w:val="left" w:pos="5040"/>
          <w:tab w:val="left" w:pos="5760"/>
          <w:tab w:val="left" w:pos="6480"/>
          <w:tab w:val="left" w:pos="7200"/>
          <w:tab w:val="left" w:pos="7920"/>
          <w:tab w:val="left" w:pos="8640"/>
          <w:tab w:val="left" w:pos="9360"/>
        </w:tabs>
      </w:pPr>
      <w:r>
        <w:t>If Qualified Lowest Price or Weighted Price methods are used, the PEC forwards their recommendation to the executive director for approval to award the contract.</w:t>
      </w:r>
    </w:p>
    <w:p w:rsidR="007D55EA" w:rsidRDefault="007D55EA" w:rsidP="00F50D6E">
      <w:pPr>
        <w:numPr>
          <w:ilvl w:val="1"/>
          <w:numId w:val="22"/>
        </w:numPr>
        <w:tabs>
          <w:tab w:val="left" w:pos="1440"/>
          <w:tab w:val="left" w:pos="2736"/>
          <w:tab w:val="left" w:pos="2880"/>
          <w:tab w:val="left" w:pos="3600"/>
          <w:tab w:val="left" w:pos="4320"/>
          <w:tab w:val="left" w:pos="5040"/>
          <w:tab w:val="left" w:pos="5760"/>
          <w:tab w:val="left" w:pos="6480"/>
          <w:tab w:val="left" w:pos="7200"/>
          <w:tab w:val="left" w:pos="7920"/>
          <w:tab w:val="left" w:pos="8640"/>
          <w:tab w:val="left" w:pos="9360"/>
        </w:tabs>
      </w:pPr>
      <w:r>
        <w:t xml:space="preserve">Upon approval by the </w:t>
      </w:r>
      <w:r w:rsidR="00B3066A">
        <w:t>E</w:t>
      </w:r>
      <w:r>
        <w:t xml:space="preserve">xecutive </w:t>
      </w:r>
      <w:r w:rsidR="00B3066A">
        <w:t>D</w:t>
      </w:r>
      <w:r>
        <w:t xml:space="preserve">irector, the </w:t>
      </w:r>
      <w:r w:rsidR="00B3066A">
        <w:t>Chief Clinical Officer,</w:t>
      </w:r>
      <w:r>
        <w:t xml:space="preserve"> and </w:t>
      </w:r>
      <w:r w:rsidR="00190B93">
        <w:t>Provider Network Manager</w:t>
      </w:r>
      <w:r>
        <w:t xml:space="preserve"> will enter into substantive negotiations with the recommended provider(s) for the purpose of securing contracts for service delivery.</w:t>
      </w:r>
      <w:bookmarkStart w:id="1" w:name="QuickMark"/>
      <w:bookmarkEnd w:id="1"/>
    </w:p>
    <w:p w:rsidR="007D55EA" w:rsidRDefault="007D55EA">
      <w:pPr>
        <w:tabs>
          <w:tab w:val="left" w:pos="0"/>
          <w:tab w:val="left" w:pos="864"/>
          <w:tab w:val="left" w:pos="1440"/>
          <w:tab w:val="left" w:pos="1760"/>
          <w:tab w:val="left" w:pos="2736"/>
          <w:tab w:val="left" w:pos="2880"/>
          <w:tab w:val="left" w:pos="3600"/>
          <w:tab w:val="left" w:pos="4320"/>
          <w:tab w:val="left" w:pos="5040"/>
          <w:tab w:val="left" w:pos="5760"/>
          <w:tab w:val="left" w:pos="6480"/>
          <w:tab w:val="left" w:pos="7200"/>
          <w:tab w:val="left" w:pos="7920"/>
          <w:tab w:val="left" w:pos="8640"/>
          <w:tab w:val="left" w:pos="9360"/>
        </w:tabs>
      </w:pPr>
    </w:p>
    <w:p w:rsidR="00792850" w:rsidRPr="00792850" w:rsidRDefault="007D55EA">
      <w:pPr>
        <w:rPr>
          <w:sz w:val="16"/>
          <w:szCs w:val="16"/>
        </w:rPr>
      </w:pPr>
      <w:r w:rsidRPr="00792850">
        <w:rPr>
          <w:sz w:val="16"/>
          <w:szCs w:val="16"/>
        </w:rPr>
        <w:t>Date</w:t>
      </w:r>
      <w:r w:rsidR="00792850" w:rsidRPr="00792850">
        <w:rPr>
          <w:sz w:val="16"/>
          <w:szCs w:val="16"/>
        </w:rPr>
        <w:t xml:space="preserve"> </w:t>
      </w:r>
      <w:r w:rsidRPr="00792850">
        <w:rPr>
          <w:sz w:val="16"/>
          <w:szCs w:val="16"/>
        </w:rPr>
        <w:t>Approved:</w:t>
      </w:r>
      <w:r w:rsidR="00D2782E">
        <w:rPr>
          <w:sz w:val="16"/>
          <w:szCs w:val="16"/>
        </w:rPr>
        <w:t xml:space="preserve"> </w:t>
      </w:r>
      <w:r w:rsidRPr="00792850">
        <w:rPr>
          <w:sz w:val="16"/>
          <w:szCs w:val="16"/>
        </w:rPr>
        <w:t>10/1/0</w:t>
      </w:r>
      <w:r w:rsidR="00792850" w:rsidRPr="00792850">
        <w:rPr>
          <w:sz w:val="16"/>
          <w:szCs w:val="16"/>
        </w:rPr>
        <w:t>1</w:t>
      </w:r>
    </w:p>
    <w:p w:rsidR="00792850" w:rsidRPr="00792850" w:rsidRDefault="00792850">
      <w:pPr>
        <w:rPr>
          <w:sz w:val="16"/>
          <w:szCs w:val="16"/>
        </w:rPr>
      </w:pPr>
      <w:r w:rsidRPr="00792850">
        <w:rPr>
          <w:sz w:val="16"/>
          <w:szCs w:val="16"/>
        </w:rPr>
        <w:t>Revised: 2/2/24</w:t>
      </w:r>
      <w:r w:rsidR="00190B93">
        <w:rPr>
          <w:sz w:val="16"/>
          <w:szCs w:val="16"/>
        </w:rPr>
        <w:t>, 3/25/25</w:t>
      </w:r>
    </w:p>
    <w:sectPr w:rsidR="00792850" w:rsidRPr="00792850" w:rsidSect="00F50D6E">
      <w:headerReference w:type="default" r:id="rId7"/>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F4" w:rsidRDefault="005E7FF4">
      <w:r>
        <w:separator/>
      </w:r>
    </w:p>
  </w:endnote>
  <w:endnote w:type="continuationSeparator" w:id="0">
    <w:p w:rsidR="005E7FF4" w:rsidRDefault="005E7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F4" w:rsidRDefault="005E7FF4">
      <w:r>
        <w:separator/>
      </w:r>
    </w:p>
  </w:footnote>
  <w:footnote w:type="continuationSeparator" w:id="0">
    <w:p w:rsidR="005E7FF4" w:rsidRDefault="005E7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55EA" w:rsidRDefault="007D55EA">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rsidR="007D55EA" w:rsidRDefault="007D55EA">
    <w:pPr>
      <w:pStyle w:val="Header"/>
      <w:jc w:val="right"/>
      <w:rPr>
        <w:rFonts w:cs="Arial"/>
      </w:rPr>
    </w:pPr>
    <w:r>
      <w:rPr>
        <w:rFonts w:cs="Arial"/>
      </w:rPr>
      <w:t>PROVIDER NETW</w:t>
    </w:r>
    <w:r w:rsidR="001178A8">
      <w:rPr>
        <w:rFonts w:cs="Arial"/>
      </w:rPr>
      <w:t xml:space="preserve">ORK MANAGEMENT – CHAPTER </w:t>
    </w:r>
    <w:r>
      <w:rPr>
        <w:rFonts w:cs="Arial"/>
      </w:rPr>
      <w:t>3</w:t>
    </w:r>
  </w:p>
  <w:p w:rsidR="007D55EA" w:rsidRDefault="001178A8">
    <w:pPr>
      <w:pStyle w:val="Header"/>
      <w:jc w:val="right"/>
      <w:rPr>
        <w:rFonts w:cs="Arial"/>
      </w:rPr>
    </w:pPr>
    <w:r>
      <w:rPr>
        <w:rFonts w:cs="Arial"/>
      </w:rPr>
      <w:t xml:space="preserve">PROCUREMENT OF SERVICES – SECTION </w:t>
    </w:r>
    <w:r w:rsidR="007D55EA">
      <w:rPr>
        <w:rFonts w:cs="Arial"/>
      </w:rPr>
      <w:t>200</w:t>
    </w:r>
  </w:p>
  <w:p w:rsidR="007D55EA" w:rsidRDefault="007D55EA">
    <w:pPr>
      <w:pStyle w:val="Header"/>
      <w:jc w:val="right"/>
      <w:rPr>
        <w:rFonts w:cs="Arial"/>
      </w:rPr>
    </w:pPr>
    <w:r>
      <w:rPr>
        <w:rFonts w:cs="Arial"/>
        <w:b/>
        <w:bCs/>
      </w:rPr>
      <w:t>REQUESTS FOR PROPOSALS</w:t>
    </w:r>
    <w:r w:rsidR="00190B93">
      <w:rPr>
        <w:rFonts w:cs="Arial"/>
        <w:b/>
        <w:bCs/>
      </w:rPr>
      <w:t xml:space="preserve"> (RFP)</w:t>
    </w:r>
    <w:r>
      <w:rPr>
        <w:rFonts w:cs="Arial"/>
        <w:b/>
        <w:bCs/>
      </w:rPr>
      <w:t>/QUOTES</w:t>
    </w:r>
    <w:r w:rsidR="00190B93">
      <w:rPr>
        <w:rFonts w:cs="Arial"/>
        <w:b/>
        <w:bCs/>
      </w:rPr>
      <w:t xml:space="preserve"> (RFQ)</w:t>
    </w:r>
    <w:r w:rsidR="001178A8">
      <w:rPr>
        <w:rFonts w:cs="Arial"/>
      </w:rPr>
      <w:t xml:space="preserve"> – SUBJECT </w:t>
    </w:r>
    <w:r>
      <w:rPr>
        <w:rFonts w:cs="Arial"/>
      </w:rPr>
      <w:t>002</w:t>
    </w:r>
  </w:p>
  <w:p w:rsidR="007D55EA" w:rsidRDefault="007D55EA">
    <w:pPr>
      <w:pStyle w:val="Heade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A6523E">
      <w:rPr>
        <w:rFonts w:cs="Arial"/>
        <w:noProof/>
      </w:rPr>
      <w:t>1</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A6523E">
      <w:rPr>
        <w:rFonts w:cs="Arial"/>
        <w:noProof/>
      </w:rPr>
      <w:t>4</w:t>
    </w:r>
    <w:r>
      <w:rPr>
        <w:rFonts w:cs="Arial"/>
      </w:rPr>
      <w:fldChar w:fldCharType="end"/>
    </w:r>
  </w:p>
  <w:p w:rsidR="00F36627" w:rsidRDefault="00F36627" w:rsidP="00F36627">
    <w:pPr>
      <w:pStyle w:val="Header"/>
      <w:pBdr>
        <w:bottom w:val="single" w:sz="12" w:space="1" w:color="auto"/>
      </w:pBdr>
      <w:tabs>
        <w:tab w:val="clear" w:pos="4320"/>
        <w:tab w:val="clear" w:pos="8640"/>
      </w:tabs>
    </w:pPr>
  </w:p>
  <w:p w:rsidR="00F36627" w:rsidRDefault="00F36627">
    <w:pPr>
      <w:pStyle w:val="Header"/>
      <w:jc w:val="right"/>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612B"/>
    <w:multiLevelType w:val="hybridMultilevel"/>
    <w:tmpl w:val="0A4C6A24"/>
    <w:lvl w:ilvl="0" w:tplc="FB1264F6">
      <w:start w:val="1"/>
      <w:numFmt w:val="decimal"/>
      <w:lvlText w:val="%1."/>
      <w:lvlJc w:val="left"/>
      <w:pPr>
        <w:tabs>
          <w:tab w:val="num" w:pos="4421"/>
        </w:tabs>
        <w:ind w:left="4421" w:hanging="36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1" w15:restartNumberingAfterBreak="0">
    <w:nsid w:val="04CF1D85"/>
    <w:multiLevelType w:val="hybridMultilevel"/>
    <w:tmpl w:val="59A43C46"/>
    <w:lvl w:ilvl="0" w:tplc="21DE862E">
      <w:start w:val="1"/>
      <w:numFmt w:val="decimal"/>
      <w:lvlText w:val="2)"/>
      <w:lvlJc w:val="left"/>
      <w:pPr>
        <w:tabs>
          <w:tab w:val="num" w:pos="1541"/>
        </w:tabs>
        <w:ind w:left="154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7758BD"/>
    <w:multiLevelType w:val="hybridMultilevel"/>
    <w:tmpl w:val="E08041C8"/>
    <w:lvl w:ilvl="0" w:tplc="80BC1E12">
      <w:start w:val="1"/>
      <w:numFmt w:val="upperRoman"/>
      <w:lvlText w:val="%1."/>
      <w:lvlJc w:val="left"/>
      <w:pPr>
        <w:tabs>
          <w:tab w:val="num" w:pos="720"/>
        </w:tabs>
        <w:ind w:left="360" w:hanging="360"/>
      </w:pPr>
      <w:rPr>
        <w:rFonts w:hint="default"/>
      </w:rPr>
    </w:lvl>
    <w:lvl w:ilvl="1" w:tplc="3EB2837A">
      <w:start w:val="1"/>
      <w:numFmt w:val="upperRoman"/>
      <w:lvlText w:val="%2."/>
      <w:lvlJc w:val="left"/>
      <w:pPr>
        <w:tabs>
          <w:tab w:val="num" w:pos="1029"/>
        </w:tabs>
        <w:ind w:left="1029" w:hanging="720"/>
      </w:pPr>
      <w:rPr>
        <w:rFonts w:hint="default"/>
      </w:rPr>
    </w:lvl>
    <w:lvl w:ilvl="2" w:tplc="09100E48">
      <w:start w:val="2"/>
      <w:numFmt w:val="upperLetter"/>
      <w:lvlText w:val="%3."/>
      <w:lvlJc w:val="left"/>
      <w:pPr>
        <w:tabs>
          <w:tab w:val="num" w:pos="1569"/>
        </w:tabs>
        <w:ind w:left="1569" w:hanging="360"/>
      </w:pPr>
      <w:rPr>
        <w:rFonts w:hint="default"/>
      </w:rPr>
    </w:lvl>
    <w:lvl w:ilvl="3" w:tplc="774C04D2">
      <w:start w:val="1"/>
      <w:numFmt w:val="decimal"/>
      <w:lvlText w:val="%4."/>
      <w:lvlJc w:val="left"/>
      <w:pPr>
        <w:tabs>
          <w:tab w:val="num" w:pos="2109"/>
        </w:tabs>
        <w:ind w:left="2109" w:hanging="360"/>
      </w:pPr>
      <w:rPr>
        <w:rFonts w:hint="default"/>
      </w:rPr>
    </w:lvl>
    <w:lvl w:ilvl="4" w:tplc="B866C50A">
      <w:start w:val="1"/>
      <w:numFmt w:val="decimal"/>
      <w:lvlText w:val="%5."/>
      <w:lvlJc w:val="left"/>
      <w:pPr>
        <w:tabs>
          <w:tab w:val="num" w:pos="2829"/>
        </w:tabs>
        <w:ind w:left="2829" w:hanging="360"/>
      </w:pPr>
      <w:rPr>
        <w:rFonts w:hint="default"/>
      </w:rPr>
    </w:lvl>
    <w:lvl w:ilvl="5" w:tplc="FCA4D386">
      <w:start w:val="1"/>
      <w:numFmt w:val="lowerLetter"/>
      <w:lvlText w:val="%6."/>
      <w:lvlJc w:val="left"/>
      <w:pPr>
        <w:tabs>
          <w:tab w:val="num" w:pos="3729"/>
        </w:tabs>
        <w:ind w:left="3729" w:hanging="360"/>
      </w:pPr>
      <w:rPr>
        <w:rFonts w:hint="default"/>
      </w:rPr>
    </w:lvl>
    <w:lvl w:ilvl="6" w:tplc="B866C50A">
      <w:start w:val="1"/>
      <w:numFmt w:val="decimal"/>
      <w:lvlText w:val="%7."/>
      <w:lvlJc w:val="left"/>
      <w:pPr>
        <w:tabs>
          <w:tab w:val="num" w:pos="4269"/>
        </w:tabs>
        <w:ind w:left="4269" w:hanging="360"/>
      </w:pPr>
      <w:rPr>
        <w:rFonts w:hint="default"/>
      </w:rPr>
    </w:lvl>
    <w:lvl w:ilvl="7" w:tplc="04090019" w:tentative="1">
      <w:start w:val="1"/>
      <w:numFmt w:val="lowerLetter"/>
      <w:lvlText w:val="%8."/>
      <w:lvlJc w:val="left"/>
      <w:pPr>
        <w:tabs>
          <w:tab w:val="num" w:pos="4989"/>
        </w:tabs>
        <w:ind w:left="4989" w:hanging="360"/>
      </w:pPr>
    </w:lvl>
    <w:lvl w:ilvl="8" w:tplc="0409001B" w:tentative="1">
      <w:start w:val="1"/>
      <w:numFmt w:val="lowerRoman"/>
      <w:lvlText w:val="%9."/>
      <w:lvlJc w:val="right"/>
      <w:pPr>
        <w:tabs>
          <w:tab w:val="num" w:pos="5709"/>
        </w:tabs>
        <w:ind w:left="5709" w:hanging="180"/>
      </w:pPr>
    </w:lvl>
  </w:abstractNum>
  <w:abstractNum w:abstractNumId="3" w15:restartNumberingAfterBreak="0">
    <w:nsid w:val="0D826AF7"/>
    <w:multiLevelType w:val="hybridMultilevel"/>
    <w:tmpl w:val="85127BF4"/>
    <w:lvl w:ilvl="0" w:tplc="E1925F1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D8F4B26"/>
    <w:multiLevelType w:val="hybridMultilevel"/>
    <w:tmpl w:val="662C03FA"/>
    <w:lvl w:ilvl="0" w:tplc="80BC1E12">
      <w:start w:val="1"/>
      <w:numFmt w:val="upperRoman"/>
      <w:lvlText w:val="%1."/>
      <w:lvlJc w:val="left"/>
      <w:pPr>
        <w:tabs>
          <w:tab w:val="num" w:pos="2700"/>
        </w:tabs>
        <w:ind w:left="2340" w:hanging="360"/>
      </w:pPr>
      <w:rPr>
        <w:rFonts w:hint="default"/>
      </w:rPr>
    </w:lvl>
    <w:lvl w:ilvl="1" w:tplc="04090019" w:tentative="1">
      <w:start w:val="1"/>
      <w:numFmt w:val="lowerLetter"/>
      <w:lvlText w:val="%2."/>
      <w:lvlJc w:val="left"/>
      <w:pPr>
        <w:tabs>
          <w:tab w:val="num" w:pos="2649"/>
        </w:tabs>
        <w:ind w:left="2649" w:hanging="360"/>
      </w:pPr>
    </w:lvl>
    <w:lvl w:ilvl="2" w:tplc="0409001B" w:tentative="1">
      <w:start w:val="1"/>
      <w:numFmt w:val="lowerRoman"/>
      <w:lvlText w:val="%3."/>
      <w:lvlJc w:val="right"/>
      <w:pPr>
        <w:tabs>
          <w:tab w:val="num" w:pos="3369"/>
        </w:tabs>
        <w:ind w:left="3369" w:hanging="180"/>
      </w:pPr>
    </w:lvl>
    <w:lvl w:ilvl="3" w:tplc="0409000F" w:tentative="1">
      <w:start w:val="1"/>
      <w:numFmt w:val="decimal"/>
      <w:lvlText w:val="%4."/>
      <w:lvlJc w:val="left"/>
      <w:pPr>
        <w:tabs>
          <w:tab w:val="num" w:pos="4089"/>
        </w:tabs>
        <w:ind w:left="4089" w:hanging="360"/>
      </w:pPr>
    </w:lvl>
    <w:lvl w:ilvl="4" w:tplc="04090019" w:tentative="1">
      <w:start w:val="1"/>
      <w:numFmt w:val="lowerLetter"/>
      <w:lvlText w:val="%5."/>
      <w:lvlJc w:val="left"/>
      <w:pPr>
        <w:tabs>
          <w:tab w:val="num" w:pos="4809"/>
        </w:tabs>
        <w:ind w:left="4809" w:hanging="360"/>
      </w:pPr>
    </w:lvl>
    <w:lvl w:ilvl="5" w:tplc="0409001B" w:tentative="1">
      <w:start w:val="1"/>
      <w:numFmt w:val="lowerRoman"/>
      <w:lvlText w:val="%6."/>
      <w:lvlJc w:val="right"/>
      <w:pPr>
        <w:tabs>
          <w:tab w:val="num" w:pos="5529"/>
        </w:tabs>
        <w:ind w:left="5529" w:hanging="180"/>
      </w:pPr>
    </w:lvl>
    <w:lvl w:ilvl="6" w:tplc="0409000F" w:tentative="1">
      <w:start w:val="1"/>
      <w:numFmt w:val="decimal"/>
      <w:lvlText w:val="%7."/>
      <w:lvlJc w:val="left"/>
      <w:pPr>
        <w:tabs>
          <w:tab w:val="num" w:pos="6249"/>
        </w:tabs>
        <w:ind w:left="6249" w:hanging="360"/>
      </w:pPr>
    </w:lvl>
    <w:lvl w:ilvl="7" w:tplc="04090019" w:tentative="1">
      <w:start w:val="1"/>
      <w:numFmt w:val="lowerLetter"/>
      <w:lvlText w:val="%8."/>
      <w:lvlJc w:val="left"/>
      <w:pPr>
        <w:tabs>
          <w:tab w:val="num" w:pos="6969"/>
        </w:tabs>
        <w:ind w:left="6969" w:hanging="360"/>
      </w:pPr>
    </w:lvl>
    <w:lvl w:ilvl="8" w:tplc="0409001B" w:tentative="1">
      <w:start w:val="1"/>
      <w:numFmt w:val="lowerRoman"/>
      <w:lvlText w:val="%9."/>
      <w:lvlJc w:val="right"/>
      <w:pPr>
        <w:tabs>
          <w:tab w:val="num" w:pos="7689"/>
        </w:tabs>
        <w:ind w:left="7689" w:hanging="180"/>
      </w:pPr>
    </w:lvl>
  </w:abstractNum>
  <w:abstractNum w:abstractNumId="5" w15:restartNumberingAfterBreak="0">
    <w:nsid w:val="16894147"/>
    <w:multiLevelType w:val="hybridMultilevel"/>
    <w:tmpl w:val="06CE88F8"/>
    <w:lvl w:ilvl="0" w:tplc="7E8EAF3E">
      <w:start w:val="1"/>
      <w:numFmt w:val="upperLetter"/>
      <w:lvlText w:val="%1."/>
      <w:lvlJc w:val="left"/>
      <w:pPr>
        <w:tabs>
          <w:tab w:val="num" w:pos="3290"/>
        </w:tabs>
        <w:ind w:left="329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6" w15:restartNumberingAfterBreak="0">
    <w:nsid w:val="193C4919"/>
    <w:multiLevelType w:val="hybridMultilevel"/>
    <w:tmpl w:val="092C26FE"/>
    <w:lvl w:ilvl="0" w:tplc="7E8EAF3E">
      <w:start w:val="1"/>
      <w:numFmt w:val="upperLetter"/>
      <w:lvlText w:val="%1."/>
      <w:lvlJc w:val="left"/>
      <w:pPr>
        <w:tabs>
          <w:tab w:val="num" w:pos="3290"/>
        </w:tabs>
        <w:ind w:left="329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7" w15:restartNumberingAfterBreak="0">
    <w:nsid w:val="1E457D56"/>
    <w:multiLevelType w:val="hybridMultilevel"/>
    <w:tmpl w:val="574A1F26"/>
    <w:lvl w:ilvl="0" w:tplc="774C04D2">
      <w:start w:val="1"/>
      <w:numFmt w:val="decimal"/>
      <w:lvlText w:val="%1."/>
      <w:lvlJc w:val="left"/>
      <w:pPr>
        <w:tabs>
          <w:tab w:val="num" w:pos="4269"/>
        </w:tabs>
        <w:ind w:left="4269"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8" w15:restartNumberingAfterBreak="0">
    <w:nsid w:val="1F1647C3"/>
    <w:multiLevelType w:val="hybridMultilevel"/>
    <w:tmpl w:val="8D64A118"/>
    <w:lvl w:ilvl="0" w:tplc="3EB2837A">
      <w:start w:val="1"/>
      <w:numFmt w:val="upperRoman"/>
      <w:lvlText w:val="%1."/>
      <w:lvlJc w:val="left"/>
      <w:pPr>
        <w:tabs>
          <w:tab w:val="num" w:pos="2220"/>
        </w:tabs>
        <w:ind w:left="2220" w:hanging="72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15:restartNumberingAfterBreak="0">
    <w:nsid w:val="248125D2"/>
    <w:multiLevelType w:val="hybridMultilevel"/>
    <w:tmpl w:val="2FD08566"/>
    <w:lvl w:ilvl="0" w:tplc="E1925F16">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2EA819C5"/>
    <w:multiLevelType w:val="hybridMultilevel"/>
    <w:tmpl w:val="B6322E12"/>
    <w:lvl w:ilvl="0" w:tplc="D7F0C8EA">
      <w:start w:val="1"/>
      <w:numFmt w:val="upperRoman"/>
      <w:lvlText w:val="%1."/>
      <w:lvlJc w:val="left"/>
      <w:pPr>
        <w:tabs>
          <w:tab w:val="num" w:pos="108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2F842789"/>
    <w:multiLevelType w:val="hybridMultilevel"/>
    <w:tmpl w:val="B61831A4"/>
    <w:lvl w:ilvl="0" w:tplc="7E8EAF3E">
      <w:start w:val="1"/>
      <w:numFmt w:val="upperLetter"/>
      <w:lvlText w:val="%1."/>
      <w:lvlJc w:val="left"/>
      <w:pPr>
        <w:tabs>
          <w:tab w:val="num" w:pos="2851"/>
        </w:tabs>
        <w:ind w:left="2851" w:hanging="360"/>
      </w:pPr>
      <w:rPr>
        <w:rFonts w:hint="default"/>
      </w:rPr>
    </w:lvl>
    <w:lvl w:ilvl="1" w:tplc="04090019" w:tentative="1">
      <w:start w:val="1"/>
      <w:numFmt w:val="lowerLetter"/>
      <w:lvlText w:val="%2."/>
      <w:lvlJc w:val="left"/>
      <w:pPr>
        <w:tabs>
          <w:tab w:val="num" w:pos="3161"/>
        </w:tabs>
        <w:ind w:left="3161" w:hanging="360"/>
      </w:pPr>
    </w:lvl>
    <w:lvl w:ilvl="2" w:tplc="0409001B" w:tentative="1">
      <w:start w:val="1"/>
      <w:numFmt w:val="lowerRoman"/>
      <w:lvlText w:val="%3."/>
      <w:lvlJc w:val="right"/>
      <w:pPr>
        <w:tabs>
          <w:tab w:val="num" w:pos="3881"/>
        </w:tabs>
        <w:ind w:left="3881" w:hanging="180"/>
      </w:pPr>
    </w:lvl>
    <w:lvl w:ilvl="3" w:tplc="0409000F" w:tentative="1">
      <w:start w:val="1"/>
      <w:numFmt w:val="decimal"/>
      <w:lvlText w:val="%4."/>
      <w:lvlJc w:val="left"/>
      <w:pPr>
        <w:tabs>
          <w:tab w:val="num" w:pos="4601"/>
        </w:tabs>
        <w:ind w:left="4601" w:hanging="360"/>
      </w:pPr>
    </w:lvl>
    <w:lvl w:ilvl="4" w:tplc="04090019" w:tentative="1">
      <w:start w:val="1"/>
      <w:numFmt w:val="lowerLetter"/>
      <w:lvlText w:val="%5."/>
      <w:lvlJc w:val="left"/>
      <w:pPr>
        <w:tabs>
          <w:tab w:val="num" w:pos="5321"/>
        </w:tabs>
        <w:ind w:left="5321" w:hanging="360"/>
      </w:pPr>
    </w:lvl>
    <w:lvl w:ilvl="5" w:tplc="0409001B" w:tentative="1">
      <w:start w:val="1"/>
      <w:numFmt w:val="lowerRoman"/>
      <w:lvlText w:val="%6."/>
      <w:lvlJc w:val="right"/>
      <w:pPr>
        <w:tabs>
          <w:tab w:val="num" w:pos="6041"/>
        </w:tabs>
        <w:ind w:left="6041" w:hanging="180"/>
      </w:pPr>
    </w:lvl>
    <w:lvl w:ilvl="6" w:tplc="0409000F" w:tentative="1">
      <w:start w:val="1"/>
      <w:numFmt w:val="decimal"/>
      <w:lvlText w:val="%7."/>
      <w:lvlJc w:val="left"/>
      <w:pPr>
        <w:tabs>
          <w:tab w:val="num" w:pos="6761"/>
        </w:tabs>
        <w:ind w:left="6761" w:hanging="360"/>
      </w:pPr>
    </w:lvl>
    <w:lvl w:ilvl="7" w:tplc="04090019" w:tentative="1">
      <w:start w:val="1"/>
      <w:numFmt w:val="lowerLetter"/>
      <w:lvlText w:val="%8."/>
      <w:lvlJc w:val="left"/>
      <w:pPr>
        <w:tabs>
          <w:tab w:val="num" w:pos="7481"/>
        </w:tabs>
        <w:ind w:left="7481" w:hanging="360"/>
      </w:pPr>
    </w:lvl>
    <w:lvl w:ilvl="8" w:tplc="0409001B" w:tentative="1">
      <w:start w:val="1"/>
      <w:numFmt w:val="lowerRoman"/>
      <w:lvlText w:val="%9."/>
      <w:lvlJc w:val="right"/>
      <w:pPr>
        <w:tabs>
          <w:tab w:val="num" w:pos="8201"/>
        </w:tabs>
        <w:ind w:left="8201" w:hanging="180"/>
      </w:pPr>
    </w:lvl>
  </w:abstractNum>
  <w:abstractNum w:abstractNumId="12" w15:restartNumberingAfterBreak="0">
    <w:nsid w:val="343C13B0"/>
    <w:multiLevelType w:val="hybridMultilevel"/>
    <w:tmpl w:val="D3840E0C"/>
    <w:lvl w:ilvl="0" w:tplc="13BEDC64">
      <w:start w:val="4"/>
      <w:numFmt w:val="decimal"/>
      <w:lvlText w:val="%1."/>
      <w:lvlJc w:val="left"/>
      <w:pPr>
        <w:tabs>
          <w:tab w:val="num" w:pos="3549"/>
        </w:tabs>
        <w:ind w:left="3549" w:hanging="360"/>
      </w:pPr>
      <w:rPr>
        <w:rFonts w:hint="default"/>
      </w:rPr>
    </w:lvl>
    <w:lvl w:ilvl="1" w:tplc="BBC89498">
      <w:start w:val="2"/>
      <w:numFmt w:val="upperLetter"/>
      <w:lvlText w:val="%2."/>
      <w:lvlJc w:val="left"/>
      <w:pPr>
        <w:tabs>
          <w:tab w:val="num" w:pos="1440"/>
        </w:tabs>
        <w:ind w:left="1440" w:hanging="360"/>
      </w:pPr>
      <w:rPr>
        <w:rFonts w:hint="default"/>
      </w:rPr>
    </w:lvl>
    <w:lvl w:ilvl="2" w:tplc="5B4C0566">
      <w:start w:val="4"/>
      <w:numFmt w:val="decimal"/>
      <w:lvlText w:val="%3."/>
      <w:lvlJc w:val="left"/>
      <w:pPr>
        <w:tabs>
          <w:tab w:val="num" w:pos="2340"/>
        </w:tabs>
        <w:ind w:left="2340" w:hanging="360"/>
      </w:pPr>
      <w:rPr>
        <w:rFonts w:hint="default"/>
      </w:rPr>
    </w:lvl>
    <w:lvl w:ilvl="3" w:tplc="BBC89498">
      <w:start w:val="2"/>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C3360"/>
    <w:multiLevelType w:val="hybridMultilevel"/>
    <w:tmpl w:val="789691C8"/>
    <w:lvl w:ilvl="0" w:tplc="3EB2837A">
      <w:start w:val="1"/>
      <w:numFmt w:val="upp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5" w15:restartNumberingAfterBreak="0">
    <w:nsid w:val="3CA07E47"/>
    <w:multiLevelType w:val="hybridMultilevel"/>
    <w:tmpl w:val="74B01378"/>
    <w:lvl w:ilvl="0" w:tplc="E370BC76">
      <w:start w:val="1"/>
      <w:numFmt w:val="decimal"/>
      <w:lvlText w:val="1)"/>
      <w:lvlJc w:val="left"/>
      <w:pPr>
        <w:tabs>
          <w:tab w:val="num" w:pos="1541"/>
        </w:tabs>
        <w:ind w:left="154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D0473BF"/>
    <w:multiLevelType w:val="hybridMultilevel"/>
    <w:tmpl w:val="6AF00BB2"/>
    <w:lvl w:ilvl="0" w:tplc="80BC1E12">
      <w:start w:val="1"/>
      <w:numFmt w:val="upperRoman"/>
      <w:lvlText w:val="%1."/>
      <w:lvlJc w:val="left"/>
      <w:pPr>
        <w:tabs>
          <w:tab w:val="num" w:pos="3240"/>
        </w:tabs>
        <w:ind w:left="2880" w:hanging="360"/>
      </w:pPr>
      <w:rPr>
        <w:rFonts w:hint="default"/>
      </w:rPr>
    </w:lvl>
    <w:lvl w:ilvl="1" w:tplc="04090019" w:tentative="1">
      <w:start w:val="1"/>
      <w:numFmt w:val="lowerLetter"/>
      <w:lvlText w:val="%2."/>
      <w:lvlJc w:val="left"/>
      <w:pPr>
        <w:tabs>
          <w:tab w:val="num" w:pos="3189"/>
        </w:tabs>
        <w:ind w:left="3189" w:hanging="360"/>
      </w:pPr>
    </w:lvl>
    <w:lvl w:ilvl="2" w:tplc="0409001B" w:tentative="1">
      <w:start w:val="1"/>
      <w:numFmt w:val="lowerRoman"/>
      <w:lvlText w:val="%3."/>
      <w:lvlJc w:val="right"/>
      <w:pPr>
        <w:tabs>
          <w:tab w:val="num" w:pos="3909"/>
        </w:tabs>
        <w:ind w:left="3909" w:hanging="180"/>
      </w:pPr>
    </w:lvl>
    <w:lvl w:ilvl="3" w:tplc="0409000F" w:tentative="1">
      <w:start w:val="1"/>
      <w:numFmt w:val="decimal"/>
      <w:lvlText w:val="%4."/>
      <w:lvlJc w:val="left"/>
      <w:pPr>
        <w:tabs>
          <w:tab w:val="num" w:pos="4629"/>
        </w:tabs>
        <w:ind w:left="4629" w:hanging="360"/>
      </w:pPr>
    </w:lvl>
    <w:lvl w:ilvl="4" w:tplc="04090019" w:tentative="1">
      <w:start w:val="1"/>
      <w:numFmt w:val="lowerLetter"/>
      <w:lvlText w:val="%5."/>
      <w:lvlJc w:val="left"/>
      <w:pPr>
        <w:tabs>
          <w:tab w:val="num" w:pos="5349"/>
        </w:tabs>
        <w:ind w:left="5349" w:hanging="360"/>
      </w:pPr>
    </w:lvl>
    <w:lvl w:ilvl="5" w:tplc="0409001B" w:tentative="1">
      <w:start w:val="1"/>
      <w:numFmt w:val="lowerRoman"/>
      <w:lvlText w:val="%6."/>
      <w:lvlJc w:val="right"/>
      <w:pPr>
        <w:tabs>
          <w:tab w:val="num" w:pos="6069"/>
        </w:tabs>
        <w:ind w:left="6069" w:hanging="180"/>
      </w:pPr>
    </w:lvl>
    <w:lvl w:ilvl="6" w:tplc="0409000F" w:tentative="1">
      <w:start w:val="1"/>
      <w:numFmt w:val="decimal"/>
      <w:lvlText w:val="%7."/>
      <w:lvlJc w:val="left"/>
      <w:pPr>
        <w:tabs>
          <w:tab w:val="num" w:pos="6789"/>
        </w:tabs>
        <w:ind w:left="6789" w:hanging="360"/>
      </w:pPr>
    </w:lvl>
    <w:lvl w:ilvl="7" w:tplc="04090019" w:tentative="1">
      <w:start w:val="1"/>
      <w:numFmt w:val="lowerLetter"/>
      <w:lvlText w:val="%8."/>
      <w:lvlJc w:val="left"/>
      <w:pPr>
        <w:tabs>
          <w:tab w:val="num" w:pos="7509"/>
        </w:tabs>
        <w:ind w:left="7509" w:hanging="360"/>
      </w:pPr>
    </w:lvl>
    <w:lvl w:ilvl="8" w:tplc="0409001B" w:tentative="1">
      <w:start w:val="1"/>
      <w:numFmt w:val="lowerRoman"/>
      <w:lvlText w:val="%9."/>
      <w:lvlJc w:val="right"/>
      <w:pPr>
        <w:tabs>
          <w:tab w:val="num" w:pos="8229"/>
        </w:tabs>
        <w:ind w:left="8229" w:hanging="180"/>
      </w:pPr>
    </w:lvl>
  </w:abstractNum>
  <w:abstractNum w:abstractNumId="17" w15:restartNumberingAfterBreak="0">
    <w:nsid w:val="46421C8D"/>
    <w:multiLevelType w:val="hybridMultilevel"/>
    <w:tmpl w:val="1090D12A"/>
    <w:lvl w:ilvl="0" w:tplc="80BC1E12">
      <w:start w:val="1"/>
      <w:numFmt w:val="upperRoman"/>
      <w:lvlText w:val="%1."/>
      <w:lvlJc w:val="left"/>
      <w:pPr>
        <w:tabs>
          <w:tab w:val="num" w:pos="2700"/>
        </w:tabs>
        <w:ind w:left="2340" w:hanging="360"/>
      </w:pPr>
      <w:rPr>
        <w:rFonts w:hint="default"/>
      </w:rPr>
    </w:lvl>
    <w:lvl w:ilvl="1" w:tplc="04090019" w:tentative="1">
      <w:start w:val="1"/>
      <w:numFmt w:val="lowerLetter"/>
      <w:lvlText w:val="%2."/>
      <w:lvlJc w:val="left"/>
      <w:pPr>
        <w:tabs>
          <w:tab w:val="num" w:pos="2649"/>
        </w:tabs>
        <w:ind w:left="2649" w:hanging="360"/>
      </w:pPr>
    </w:lvl>
    <w:lvl w:ilvl="2" w:tplc="0409001B" w:tentative="1">
      <w:start w:val="1"/>
      <w:numFmt w:val="lowerRoman"/>
      <w:lvlText w:val="%3."/>
      <w:lvlJc w:val="right"/>
      <w:pPr>
        <w:tabs>
          <w:tab w:val="num" w:pos="3369"/>
        </w:tabs>
        <w:ind w:left="3369" w:hanging="180"/>
      </w:pPr>
    </w:lvl>
    <w:lvl w:ilvl="3" w:tplc="0409000F" w:tentative="1">
      <w:start w:val="1"/>
      <w:numFmt w:val="decimal"/>
      <w:lvlText w:val="%4."/>
      <w:lvlJc w:val="left"/>
      <w:pPr>
        <w:tabs>
          <w:tab w:val="num" w:pos="4089"/>
        </w:tabs>
        <w:ind w:left="4089" w:hanging="360"/>
      </w:pPr>
    </w:lvl>
    <w:lvl w:ilvl="4" w:tplc="04090019" w:tentative="1">
      <w:start w:val="1"/>
      <w:numFmt w:val="lowerLetter"/>
      <w:lvlText w:val="%5."/>
      <w:lvlJc w:val="left"/>
      <w:pPr>
        <w:tabs>
          <w:tab w:val="num" w:pos="4809"/>
        </w:tabs>
        <w:ind w:left="4809" w:hanging="360"/>
      </w:pPr>
    </w:lvl>
    <w:lvl w:ilvl="5" w:tplc="0409001B" w:tentative="1">
      <w:start w:val="1"/>
      <w:numFmt w:val="lowerRoman"/>
      <w:lvlText w:val="%6."/>
      <w:lvlJc w:val="right"/>
      <w:pPr>
        <w:tabs>
          <w:tab w:val="num" w:pos="5529"/>
        </w:tabs>
        <w:ind w:left="5529" w:hanging="180"/>
      </w:pPr>
    </w:lvl>
    <w:lvl w:ilvl="6" w:tplc="0409000F" w:tentative="1">
      <w:start w:val="1"/>
      <w:numFmt w:val="decimal"/>
      <w:lvlText w:val="%7."/>
      <w:lvlJc w:val="left"/>
      <w:pPr>
        <w:tabs>
          <w:tab w:val="num" w:pos="6249"/>
        </w:tabs>
        <w:ind w:left="6249" w:hanging="360"/>
      </w:pPr>
    </w:lvl>
    <w:lvl w:ilvl="7" w:tplc="04090019" w:tentative="1">
      <w:start w:val="1"/>
      <w:numFmt w:val="lowerLetter"/>
      <w:lvlText w:val="%8."/>
      <w:lvlJc w:val="left"/>
      <w:pPr>
        <w:tabs>
          <w:tab w:val="num" w:pos="6969"/>
        </w:tabs>
        <w:ind w:left="6969" w:hanging="360"/>
      </w:pPr>
    </w:lvl>
    <w:lvl w:ilvl="8" w:tplc="0409001B" w:tentative="1">
      <w:start w:val="1"/>
      <w:numFmt w:val="lowerRoman"/>
      <w:lvlText w:val="%9."/>
      <w:lvlJc w:val="right"/>
      <w:pPr>
        <w:tabs>
          <w:tab w:val="num" w:pos="7689"/>
        </w:tabs>
        <w:ind w:left="7689" w:hanging="180"/>
      </w:pPr>
    </w:lvl>
  </w:abstractNum>
  <w:abstractNum w:abstractNumId="18" w15:restartNumberingAfterBreak="0">
    <w:nsid w:val="4C8F56EC"/>
    <w:multiLevelType w:val="hybridMultilevel"/>
    <w:tmpl w:val="D968EB0C"/>
    <w:lvl w:ilvl="0" w:tplc="88E688C0">
      <w:start w:val="1"/>
      <w:numFmt w:val="decimal"/>
      <w:lvlText w:val="%1."/>
      <w:lvlJc w:val="left"/>
      <w:pPr>
        <w:tabs>
          <w:tab w:val="num" w:pos="2340"/>
        </w:tabs>
        <w:ind w:left="23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E781C06"/>
    <w:multiLevelType w:val="hybridMultilevel"/>
    <w:tmpl w:val="BDE6A2D8"/>
    <w:lvl w:ilvl="0" w:tplc="7E8EAF3E">
      <w:start w:val="1"/>
      <w:numFmt w:val="upperLetter"/>
      <w:lvlText w:val="%1."/>
      <w:lvlJc w:val="left"/>
      <w:pPr>
        <w:tabs>
          <w:tab w:val="num" w:pos="1130"/>
        </w:tabs>
        <w:ind w:left="1130" w:hanging="360"/>
      </w:pPr>
      <w:rPr>
        <w:rFonts w:hint="default"/>
      </w:rPr>
    </w:lvl>
    <w:lvl w:ilvl="1" w:tplc="9F981960">
      <w:start w:val="1"/>
      <w:numFmt w:val="decimal"/>
      <w:lvlText w:val="%2."/>
      <w:lvlJc w:val="left"/>
      <w:pPr>
        <w:tabs>
          <w:tab w:val="num" w:pos="641"/>
        </w:tabs>
        <w:ind w:left="641" w:hanging="360"/>
      </w:pPr>
      <w:rPr>
        <w:rFonts w:hint="default"/>
      </w:rPr>
    </w:lvl>
    <w:lvl w:ilvl="2" w:tplc="FB1264F6">
      <w:start w:val="1"/>
      <w:numFmt w:val="decimal"/>
      <w:lvlText w:val="%3."/>
      <w:lvlJc w:val="left"/>
      <w:pPr>
        <w:tabs>
          <w:tab w:val="num" w:pos="1541"/>
        </w:tabs>
        <w:ind w:left="1541" w:hanging="360"/>
      </w:pPr>
      <w:rPr>
        <w:rFonts w:hint="default"/>
      </w:rPr>
    </w:lvl>
    <w:lvl w:ilvl="3" w:tplc="CB9A6812">
      <w:start w:val="1"/>
      <w:numFmt w:val="lowerLetter"/>
      <w:lvlText w:val="%4."/>
      <w:lvlJc w:val="left"/>
      <w:pPr>
        <w:tabs>
          <w:tab w:val="num" w:pos="2081"/>
        </w:tabs>
        <w:ind w:left="2081" w:hanging="360"/>
      </w:pPr>
      <w:rPr>
        <w:rFonts w:hint="default"/>
      </w:rPr>
    </w:lvl>
    <w:lvl w:ilvl="4" w:tplc="FB1264F6">
      <w:start w:val="1"/>
      <w:numFmt w:val="decimal"/>
      <w:lvlText w:val="%5."/>
      <w:lvlJc w:val="left"/>
      <w:pPr>
        <w:tabs>
          <w:tab w:val="num" w:pos="2801"/>
        </w:tabs>
        <w:ind w:left="2801" w:hanging="360"/>
      </w:pPr>
      <w:rPr>
        <w:rFonts w:hint="default"/>
      </w:rPr>
    </w:lvl>
    <w:lvl w:ilvl="5" w:tplc="0409001B" w:tentative="1">
      <w:start w:val="1"/>
      <w:numFmt w:val="lowerRoman"/>
      <w:lvlText w:val="%6."/>
      <w:lvlJc w:val="right"/>
      <w:pPr>
        <w:tabs>
          <w:tab w:val="num" w:pos="3521"/>
        </w:tabs>
        <w:ind w:left="3521" w:hanging="180"/>
      </w:pPr>
    </w:lvl>
    <w:lvl w:ilvl="6" w:tplc="0409000F" w:tentative="1">
      <w:start w:val="1"/>
      <w:numFmt w:val="decimal"/>
      <w:lvlText w:val="%7."/>
      <w:lvlJc w:val="left"/>
      <w:pPr>
        <w:tabs>
          <w:tab w:val="num" w:pos="4241"/>
        </w:tabs>
        <w:ind w:left="4241" w:hanging="360"/>
      </w:pPr>
    </w:lvl>
    <w:lvl w:ilvl="7" w:tplc="04090019" w:tentative="1">
      <w:start w:val="1"/>
      <w:numFmt w:val="lowerLetter"/>
      <w:lvlText w:val="%8."/>
      <w:lvlJc w:val="left"/>
      <w:pPr>
        <w:tabs>
          <w:tab w:val="num" w:pos="4961"/>
        </w:tabs>
        <w:ind w:left="4961" w:hanging="360"/>
      </w:pPr>
    </w:lvl>
    <w:lvl w:ilvl="8" w:tplc="0409001B" w:tentative="1">
      <w:start w:val="1"/>
      <w:numFmt w:val="lowerRoman"/>
      <w:lvlText w:val="%9."/>
      <w:lvlJc w:val="right"/>
      <w:pPr>
        <w:tabs>
          <w:tab w:val="num" w:pos="5681"/>
        </w:tabs>
        <w:ind w:left="5681" w:hanging="180"/>
      </w:pPr>
    </w:lvl>
  </w:abstractNum>
  <w:abstractNum w:abstractNumId="20" w15:restartNumberingAfterBreak="0">
    <w:nsid w:val="663E2781"/>
    <w:multiLevelType w:val="hybridMultilevel"/>
    <w:tmpl w:val="7C8EBAC8"/>
    <w:lvl w:ilvl="0" w:tplc="C32C19C4">
      <w:start w:val="1"/>
      <w:numFmt w:val="decimal"/>
      <w:lvlText w:val="3)"/>
      <w:lvlJc w:val="left"/>
      <w:pPr>
        <w:tabs>
          <w:tab w:val="num" w:pos="1541"/>
        </w:tabs>
        <w:ind w:left="154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8763D94"/>
    <w:multiLevelType w:val="hybridMultilevel"/>
    <w:tmpl w:val="2DD6F3FC"/>
    <w:lvl w:ilvl="0" w:tplc="80BC1E12">
      <w:start w:val="1"/>
      <w:numFmt w:val="upperRoman"/>
      <w:lvlText w:val="%1."/>
      <w:lvlJc w:val="left"/>
      <w:pPr>
        <w:tabs>
          <w:tab w:val="num" w:pos="2700"/>
        </w:tabs>
        <w:ind w:left="2340" w:hanging="360"/>
      </w:pPr>
      <w:rPr>
        <w:rFonts w:hint="default"/>
      </w:rPr>
    </w:lvl>
    <w:lvl w:ilvl="1" w:tplc="04090019" w:tentative="1">
      <w:start w:val="1"/>
      <w:numFmt w:val="lowerLetter"/>
      <w:lvlText w:val="%2."/>
      <w:lvlJc w:val="left"/>
      <w:pPr>
        <w:tabs>
          <w:tab w:val="num" w:pos="2649"/>
        </w:tabs>
        <w:ind w:left="2649" w:hanging="360"/>
      </w:pPr>
    </w:lvl>
    <w:lvl w:ilvl="2" w:tplc="0409001B" w:tentative="1">
      <w:start w:val="1"/>
      <w:numFmt w:val="lowerRoman"/>
      <w:lvlText w:val="%3."/>
      <w:lvlJc w:val="right"/>
      <w:pPr>
        <w:tabs>
          <w:tab w:val="num" w:pos="3369"/>
        </w:tabs>
        <w:ind w:left="3369" w:hanging="180"/>
      </w:pPr>
    </w:lvl>
    <w:lvl w:ilvl="3" w:tplc="0409000F" w:tentative="1">
      <w:start w:val="1"/>
      <w:numFmt w:val="decimal"/>
      <w:lvlText w:val="%4."/>
      <w:lvlJc w:val="left"/>
      <w:pPr>
        <w:tabs>
          <w:tab w:val="num" w:pos="4089"/>
        </w:tabs>
        <w:ind w:left="4089" w:hanging="360"/>
      </w:pPr>
    </w:lvl>
    <w:lvl w:ilvl="4" w:tplc="04090019" w:tentative="1">
      <w:start w:val="1"/>
      <w:numFmt w:val="lowerLetter"/>
      <w:lvlText w:val="%5."/>
      <w:lvlJc w:val="left"/>
      <w:pPr>
        <w:tabs>
          <w:tab w:val="num" w:pos="4809"/>
        </w:tabs>
        <w:ind w:left="4809" w:hanging="360"/>
      </w:pPr>
    </w:lvl>
    <w:lvl w:ilvl="5" w:tplc="0409001B" w:tentative="1">
      <w:start w:val="1"/>
      <w:numFmt w:val="lowerRoman"/>
      <w:lvlText w:val="%6."/>
      <w:lvlJc w:val="right"/>
      <w:pPr>
        <w:tabs>
          <w:tab w:val="num" w:pos="5529"/>
        </w:tabs>
        <w:ind w:left="5529" w:hanging="180"/>
      </w:pPr>
    </w:lvl>
    <w:lvl w:ilvl="6" w:tplc="0409000F" w:tentative="1">
      <w:start w:val="1"/>
      <w:numFmt w:val="decimal"/>
      <w:lvlText w:val="%7."/>
      <w:lvlJc w:val="left"/>
      <w:pPr>
        <w:tabs>
          <w:tab w:val="num" w:pos="6249"/>
        </w:tabs>
        <w:ind w:left="6249" w:hanging="360"/>
      </w:pPr>
    </w:lvl>
    <w:lvl w:ilvl="7" w:tplc="04090019" w:tentative="1">
      <w:start w:val="1"/>
      <w:numFmt w:val="lowerLetter"/>
      <w:lvlText w:val="%8."/>
      <w:lvlJc w:val="left"/>
      <w:pPr>
        <w:tabs>
          <w:tab w:val="num" w:pos="6969"/>
        </w:tabs>
        <w:ind w:left="6969" w:hanging="360"/>
      </w:pPr>
    </w:lvl>
    <w:lvl w:ilvl="8" w:tplc="0409001B" w:tentative="1">
      <w:start w:val="1"/>
      <w:numFmt w:val="lowerRoman"/>
      <w:lvlText w:val="%9."/>
      <w:lvlJc w:val="right"/>
      <w:pPr>
        <w:tabs>
          <w:tab w:val="num" w:pos="7689"/>
        </w:tabs>
        <w:ind w:left="7689" w:hanging="180"/>
      </w:pPr>
    </w:lvl>
  </w:abstractNum>
  <w:abstractNum w:abstractNumId="22" w15:restartNumberingAfterBreak="0">
    <w:nsid w:val="70872880"/>
    <w:multiLevelType w:val="hybridMultilevel"/>
    <w:tmpl w:val="C6BA632E"/>
    <w:lvl w:ilvl="0" w:tplc="9F981960">
      <w:start w:val="1"/>
      <w:numFmt w:val="decimal"/>
      <w:lvlText w:val="%1."/>
      <w:lvlJc w:val="left"/>
      <w:pPr>
        <w:tabs>
          <w:tab w:val="num" w:pos="3521"/>
        </w:tabs>
        <w:ind w:left="3521" w:hanging="36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23" w15:restartNumberingAfterBreak="0">
    <w:nsid w:val="778C1137"/>
    <w:multiLevelType w:val="hybridMultilevel"/>
    <w:tmpl w:val="5D1080CE"/>
    <w:lvl w:ilvl="0" w:tplc="63423F4E">
      <w:start w:val="2"/>
      <w:numFmt w:val="decimal"/>
      <w:lvlText w:val="%1."/>
      <w:lvlJc w:val="left"/>
      <w:pPr>
        <w:tabs>
          <w:tab w:val="num" w:pos="2109"/>
        </w:tabs>
        <w:ind w:left="2109" w:hanging="360"/>
      </w:pPr>
      <w:rPr>
        <w:rFonts w:hint="default"/>
      </w:rPr>
    </w:lvl>
    <w:lvl w:ilvl="1" w:tplc="D6F62D7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A1D79D2"/>
    <w:multiLevelType w:val="hybridMultilevel"/>
    <w:tmpl w:val="5D7E373E"/>
    <w:lvl w:ilvl="0" w:tplc="CA746E88">
      <w:start w:val="2"/>
      <w:numFmt w:val="upperLetter"/>
      <w:lvlText w:val="%1."/>
      <w:lvlJc w:val="left"/>
      <w:pPr>
        <w:tabs>
          <w:tab w:val="num" w:pos="1929"/>
        </w:tabs>
        <w:ind w:left="1929"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0"/>
  </w:num>
  <w:num w:numId="3">
    <w:abstractNumId w:val="9"/>
  </w:num>
  <w:num w:numId="4">
    <w:abstractNumId w:val="3"/>
  </w:num>
  <w:num w:numId="5">
    <w:abstractNumId w:val="2"/>
  </w:num>
  <w:num w:numId="6">
    <w:abstractNumId w:val="14"/>
  </w:num>
  <w:num w:numId="7">
    <w:abstractNumId w:val="8"/>
  </w:num>
  <w:num w:numId="8">
    <w:abstractNumId w:val="4"/>
  </w:num>
  <w:num w:numId="9">
    <w:abstractNumId w:val="21"/>
  </w:num>
  <w:num w:numId="10">
    <w:abstractNumId w:val="17"/>
  </w:num>
  <w:num w:numId="11">
    <w:abstractNumId w:val="24"/>
  </w:num>
  <w:num w:numId="12">
    <w:abstractNumId w:val="19"/>
  </w:num>
  <w:num w:numId="13">
    <w:abstractNumId w:val="0"/>
  </w:num>
  <w:num w:numId="14">
    <w:abstractNumId w:val="11"/>
  </w:num>
  <w:num w:numId="15">
    <w:abstractNumId w:val="22"/>
  </w:num>
  <w:num w:numId="16">
    <w:abstractNumId w:val="6"/>
  </w:num>
  <w:num w:numId="17">
    <w:abstractNumId w:val="5"/>
  </w:num>
  <w:num w:numId="18">
    <w:abstractNumId w:val="7"/>
  </w:num>
  <w:num w:numId="19">
    <w:abstractNumId w:val="16"/>
  </w:num>
  <w:num w:numId="20">
    <w:abstractNumId w:val="12"/>
  </w:num>
  <w:num w:numId="21">
    <w:abstractNumId w:val="18"/>
  </w:num>
  <w:num w:numId="22">
    <w:abstractNumId w:val="23"/>
  </w:num>
  <w:num w:numId="23">
    <w:abstractNumId w:val="15"/>
  </w:num>
  <w:num w:numId="24">
    <w:abstractNumId w:val="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5FB"/>
    <w:rsid w:val="00025C9A"/>
    <w:rsid w:val="001178A8"/>
    <w:rsid w:val="00190B93"/>
    <w:rsid w:val="00215965"/>
    <w:rsid w:val="00366A75"/>
    <w:rsid w:val="005E7FF4"/>
    <w:rsid w:val="00792850"/>
    <w:rsid w:val="007D55EA"/>
    <w:rsid w:val="00A6523E"/>
    <w:rsid w:val="00B3066A"/>
    <w:rsid w:val="00BD62FD"/>
    <w:rsid w:val="00C345FB"/>
    <w:rsid w:val="00D2782E"/>
    <w:rsid w:val="00F36627"/>
    <w:rsid w:val="00F50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0F3E5FA9"/>
  <w15:chartTrackingRefBased/>
  <w15:docId w15:val="{4B4EB346-10EE-4DAB-A16F-4FF6380E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tabs>
        <w:tab w:val="left" w:pos="1870"/>
      </w:tabs>
      <w:ind w:left="1870" w:hanging="430"/>
    </w:pPr>
  </w:style>
  <w:style w:type="paragraph" w:styleId="BodyTextIndent2">
    <w:name w:val="Body Text Indent 2"/>
    <w:basedOn w:val="Normal"/>
    <w:pPr>
      <w:tabs>
        <w:tab w:val="left" w:pos="1430"/>
      </w:tabs>
      <w:ind w:left="1430" w:hanging="330"/>
    </w:pPr>
  </w:style>
  <w:style w:type="paragraph" w:styleId="BodyTextIndent3">
    <w:name w:val="Body Text Indent 3"/>
    <w:basedOn w:val="Normal"/>
    <w:pPr>
      <w:ind w:left="2880" w:hanging="720"/>
    </w:pPr>
  </w:style>
  <w:style w:type="paragraph" w:styleId="BalloonText">
    <w:name w:val="Balloon Text"/>
    <w:basedOn w:val="Normal"/>
    <w:link w:val="BalloonTextChar"/>
    <w:rsid w:val="00792850"/>
    <w:rPr>
      <w:rFonts w:ascii="Segoe UI" w:hAnsi="Segoe UI" w:cs="Segoe UI"/>
      <w:sz w:val="18"/>
      <w:szCs w:val="18"/>
    </w:rPr>
  </w:style>
  <w:style w:type="character" w:customStyle="1" w:styleId="BalloonTextChar">
    <w:name w:val="Balloon Text Char"/>
    <w:basedOn w:val="DefaultParagraphFont"/>
    <w:link w:val="BalloonText"/>
    <w:rsid w:val="007928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2069</Words>
  <Characters>10655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dc:description/>
  <cp:lastModifiedBy>Karen Rau</cp:lastModifiedBy>
  <cp:revision>9</cp:revision>
  <cp:lastPrinted>2024-02-05T18:41:00Z</cp:lastPrinted>
  <dcterms:created xsi:type="dcterms:W3CDTF">2022-05-18T13:46:00Z</dcterms:created>
  <dcterms:modified xsi:type="dcterms:W3CDTF">2025-03-28T17:49:00Z</dcterms:modified>
</cp:coreProperties>
</file>