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12CAF" w14:textId="02D06ED5" w:rsidR="009E7662" w:rsidRPr="005F3EF0" w:rsidRDefault="00650E7E" w:rsidP="009E7662">
      <w:pPr>
        <w:pStyle w:val="NoSpacing"/>
        <w:rPr>
          <w:rFonts w:asciiTheme="majorHAnsi" w:hAnsiTheme="majorHAnsi" w:cstheme="majorHAnsi"/>
          <w:sz w:val="24"/>
          <w:szCs w:val="24"/>
        </w:rPr>
      </w:pPr>
      <w:r>
        <w:rPr>
          <w:rFonts w:asciiTheme="majorHAnsi" w:hAnsiTheme="majorHAnsi" w:cstheme="majorHAnsi"/>
          <w:sz w:val="24"/>
          <w:szCs w:val="24"/>
        </w:rPr>
        <w:t>The completion of t</w:t>
      </w:r>
      <w:r w:rsidR="009E7662" w:rsidRPr="005F3EF0">
        <w:rPr>
          <w:rFonts w:asciiTheme="majorHAnsi" w:hAnsiTheme="majorHAnsi" w:cstheme="majorHAnsi"/>
          <w:sz w:val="24"/>
          <w:szCs w:val="24"/>
        </w:rPr>
        <w:t xml:space="preserve">his </w:t>
      </w:r>
      <w:r>
        <w:rPr>
          <w:rFonts w:asciiTheme="majorHAnsi" w:hAnsiTheme="majorHAnsi" w:cstheme="majorHAnsi"/>
          <w:sz w:val="24"/>
          <w:szCs w:val="24"/>
        </w:rPr>
        <w:t xml:space="preserve">application </w:t>
      </w:r>
      <w:r w:rsidR="009E7662" w:rsidRPr="005F3EF0">
        <w:rPr>
          <w:rFonts w:asciiTheme="majorHAnsi" w:hAnsiTheme="majorHAnsi" w:cstheme="majorHAnsi"/>
          <w:sz w:val="24"/>
          <w:szCs w:val="24"/>
        </w:rPr>
        <w:t xml:space="preserve">is </w:t>
      </w:r>
      <w:r>
        <w:rPr>
          <w:rFonts w:asciiTheme="majorHAnsi" w:hAnsiTheme="majorHAnsi" w:cstheme="majorHAnsi"/>
          <w:sz w:val="24"/>
          <w:szCs w:val="24"/>
        </w:rPr>
        <w:t xml:space="preserve">required </w:t>
      </w:r>
      <w:r w:rsidR="009E7662" w:rsidRPr="005F3EF0">
        <w:rPr>
          <w:rFonts w:asciiTheme="majorHAnsi" w:hAnsiTheme="majorHAnsi" w:cstheme="majorHAnsi"/>
          <w:sz w:val="24"/>
          <w:szCs w:val="24"/>
        </w:rPr>
        <w:t xml:space="preserve">to provide for </w:t>
      </w:r>
      <w:r w:rsidR="007E467A" w:rsidRPr="005F3EF0">
        <w:rPr>
          <w:rFonts w:asciiTheme="majorHAnsi" w:hAnsiTheme="majorHAnsi" w:cstheme="majorHAnsi"/>
          <w:b/>
          <w:i/>
          <w:sz w:val="24"/>
          <w:szCs w:val="24"/>
          <w:u w:val="single"/>
        </w:rPr>
        <w:t>provisional</w:t>
      </w:r>
      <w:r w:rsidR="009E7662" w:rsidRPr="005F3EF0">
        <w:rPr>
          <w:rFonts w:asciiTheme="majorHAnsi" w:hAnsiTheme="majorHAnsi" w:cstheme="majorHAnsi"/>
          <w:b/>
          <w:i/>
          <w:sz w:val="24"/>
          <w:szCs w:val="24"/>
          <w:u w:val="single"/>
        </w:rPr>
        <w:t xml:space="preserve"> approval</w:t>
      </w:r>
      <w:r w:rsidR="009E7662" w:rsidRPr="005F3EF0">
        <w:rPr>
          <w:rFonts w:asciiTheme="majorHAnsi" w:hAnsiTheme="majorHAnsi" w:cstheme="majorHAnsi"/>
          <w:sz w:val="24"/>
          <w:szCs w:val="24"/>
        </w:rPr>
        <w:t xml:space="preserve"> to provide HCBS services. </w:t>
      </w:r>
    </w:p>
    <w:p w14:paraId="4D796869" w14:textId="77777777" w:rsidR="000475FC" w:rsidRPr="005F3EF0" w:rsidRDefault="000475FC" w:rsidP="009E7662">
      <w:pPr>
        <w:pStyle w:val="NoSpacing"/>
        <w:rPr>
          <w:rFonts w:asciiTheme="majorHAnsi" w:hAnsiTheme="majorHAnsi" w:cstheme="majorHAnsi"/>
          <w:sz w:val="24"/>
          <w:szCs w:val="24"/>
        </w:rPr>
      </w:pPr>
    </w:p>
    <w:p w14:paraId="45A7749D" w14:textId="43F8389E" w:rsidR="000475FC" w:rsidRPr="00EE3108" w:rsidRDefault="000475FC" w:rsidP="000475FC">
      <w:pPr>
        <w:spacing w:after="162" w:line="258" w:lineRule="auto"/>
        <w:ind w:left="-5" w:hanging="10"/>
        <w:rPr>
          <w:rFonts w:asciiTheme="majorHAnsi" w:eastAsia="Calibri" w:hAnsiTheme="majorHAnsi" w:cstheme="majorHAnsi"/>
          <w:bCs/>
          <w:sz w:val="24"/>
          <w:szCs w:val="24"/>
        </w:rPr>
      </w:pPr>
      <w:bookmarkStart w:id="0" w:name="_Hlk87949550"/>
      <w:r w:rsidRPr="00EE3108">
        <w:rPr>
          <w:rFonts w:asciiTheme="majorHAnsi" w:eastAsia="Calibri" w:hAnsiTheme="majorHAnsi" w:cstheme="majorHAnsi"/>
          <w:bCs/>
          <w:color w:val="000000"/>
          <w:sz w:val="24"/>
          <w:szCs w:val="24"/>
        </w:rPr>
        <w:t xml:space="preserve">The purpose of the provisional approval </w:t>
      </w:r>
      <w:r w:rsidR="006374DF" w:rsidRPr="00EE3108">
        <w:rPr>
          <w:rFonts w:asciiTheme="majorHAnsi" w:eastAsia="Calibri" w:hAnsiTheme="majorHAnsi" w:cstheme="majorHAnsi"/>
          <w:bCs/>
          <w:color w:val="000000"/>
          <w:sz w:val="24"/>
          <w:szCs w:val="24"/>
        </w:rPr>
        <w:t xml:space="preserve">application </w:t>
      </w:r>
      <w:r w:rsidRPr="00EE3108">
        <w:rPr>
          <w:rFonts w:asciiTheme="majorHAnsi" w:eastAsia="Calibri" w:hAnsiTheme="majorHAnsi" w:cstheme="majorHAnsi"/>
          <w:bCs/>
          <w:color w:val="000000"/>
          <w:sz w:val="24"/>
          <w:szCs w:val="24"/>
        </w:rPr>
        <w:t>is to ensure that the settings in which new</w:t>
      </w:r>
      <w:r w:rsidR="00462D1A" w:rsidRPr="00EE3108">
        <w:rPr>
          <w:rFonts w:asciiTheme="majorHAnsi" w:eastAsia="Calibri" w:hAnsiTheme="majorHAnsi" w:cstheme="majorHAnsi"/>
          <w:bCs/>
          <w:color w:val="000000"/>
          <w:sz w:val="24"/>
          <w:szCs w:val="24"/>
        </w:rPr>
        <w:t xml:space="preserve"> or </w:t>
      </w:r>
      <w:r w:rsidR="00882485" w:rsidRPr="00EE3108">
        <w:rPr>
          <w:rFonts w:asciiTheme="majorHAnsi" w:eastAsia="Calibri" w:hAnsiTheme="majorHAnsi" w:cstheme="majorHAnsi"/>
          <w:bCs/>
          <w:color w:val="000000"/>
          <w:sz w:val="24"/>
          <w:szCs w:val="24"/>
        </w:rPr>
        <w:t>existing</w:t>
      </w:r>
      <w:r w:rsidRPr="00EE3108">
        <w:rPr>
          <w:rFonts w:asciiTheme="majorHAnsi" w:eastAsia="Calibri" w:hAnsiTheme="majorHAnsi" w:cstheme="majorHAnsi"/>
          <w:bCs/>
          <w:color w:val="000000"/>
          <w:sz w:val="24"/>
          <w:szCs w:val="24"/>
        </w:rPr>
        <w:t xml:space="preserve"> providers wish to provide services to HCBS participants are not institutional</w:t>
      </w:r>
      <w:r w:rsidR="006374DF" w:rsidRPr="00EE3108">
        <w:rPr>
          <w:rFonts w:asciiTheme="majorHAnsi" w:eastAsia="Calibri" w:hAnsiTheme="majorHAnsi" w:cstheme="majorHAnsi"/>
          <w:bCs/>
          <w:color w:val="000000"/>
          <w:sz w:val="24"/>
          <w:szCs w:val="24"/>
        </w:rPr>
        <w:t>,</w:t>
      </w:r>
      <w:r w:rsidRPr="00EE3108">
        <w:rPr>
          <w:rFonts w:asciiTheme="majorHAnsi" w:eastAsia="Calibri" w:hAnsiTheme="majorHAnsi" w:cstheme="majorHAnsi"/>
          <w:bCs/>
          <w:color w:val="000000"/>
          <w:sz w:val="24"/>
          <w:szCs w:val="24"/>
        </w:rPr>
        <w:t xml:space="preserve"> isolating </w:t>
      </w:r>
      <w:r w:rsidR="006374DF" w:rsidRPr="00EE3108">
        <w:rPr>
          <w:rFonts w:asciiTheme="majorHAnsi" w:eastAsia="Calibri" w:hAnsiTheme="majorHAnsi" w:cstheme="majorHAnsi"/>
          <w:bCs/>
          <w:color w:val="000000"/>
          <w:sz w:val="24"/>
          <w:szCs w:val="24"/>
        </w:rPr>
        <w:t xml:space="preserve"> or restrictive </w:t>
      </w:r>
      <w:r w:rsidRPr="00EE3108">
        <w:rPr>
          <w:rFonts w:asciiTheme="majorHAnsi" w:eastAsia="Calibri" w:hAnsiTheme="majorHAnsi" w:cstheme="majorHAnsi"/>
          <w:bCs/>
          <w:color w:val="000000"/>
          <w:sz w:val="24"/>
          <w:szCs w:val="24"/>
        </w:rPr>
        <w:t xml:space="preserve">in nature. Provisional approval allows PIHPs to contract with new providers who do not have a current HCBS participant receiving services in their </w:t>
      </w:r>
      <w:r w:rsidRPr="00EE3108">
        <w:rPr>
          <w:rFonts w:asciiTheme="majorHAnsi" w:eastAsia="Calibri" w:hAnsiTheme="majorHAnsi" w:cstheme="majorHAnsi"/>
          <w:bCs/>
          <w:sz w:val="24"/>
          <w:szCs w:val="24"/>
        </w:rPr>
        <w:t>setting</w:t>
      </w:r>
      <w:r w:rsidR="00462D1A" w:rsidRPr="00EE3108">
        <w:rPr>
          <w:rFonts w:asciiTheme="majorHAnsi" w:eastAsia="Calibri" w:hAnsiTheme="majorHAnsi" w:cstheme="majorHAnsi"/>
          <w:bCs/>
          <w:sz w:val="24"/>
          <w:szCs w:val="24"/>
        </w:rPr>
        <w:t xml:space="preserve"> and for whom an HCBS assessment has not yet been conducted</w:t>
      </w:r>
      <w:r w:rsidR="006374DF" w:rsidRPr="00EE3108">
        <w:rPr>
          <w:rFonts w:asciiTheme="majorHAnsi" w:eastAsia="Calibri" w:hAnsiTheme="majorHAnsi" w:cstheme="majorHAnsi"/>
          <w:bCs/>
          <w:sz w:val="24"/>
          <w:szCs w:val="24"/>
        </w:rPr>
        <w:t xml:space="preserve"> by the PIHP.</w:t>
      </w:r>
      <w:r w:rsidR="00462D1A" w:rsidRPr="00EE3108">
        <w:rPr>
          <w:rFonts w:asciiTheme="majorHAnsi" w:eastAsia="Calibri" w:hAnsiTheme="majorHAnsi" w:cstheme="majorHAnsi"/>
          <w:bCs/>
          <w:sz w:val="24"/>
          <w:szCs w:val="24"/>
        </w:rPr>
        <w:t xml:space="preserve"> </w:t>
      </w:r>
      <w:r w:rsidRPr="00EE3108">
        <w:rPr>
          <w:rFonts w:asciiTheme="majorHAnsi" w:eastAsia="Calibri" w:hAnsiTheme="majorHAnsi" w:cstheme="majorHAnsi"/>
          <w:bCs/>
          <w:sz w:val="24"/>
          <w:szCs w:val="24"/>
        </w:rPr>
        <w:t xml:space="preserve">Provisional approval is </w:t>
      </w:r>
      <w:r w:rsidRPr="00EE3108">
        <w:rPr>
          <w:rFonts w:asciiTheme="majorHAnsi" w:eastAsia="Calibri" w:hAnsiTheme="majorHAnsi" w:cstheme="majorHAnsi"/>
          <w:bCs/>
          <w:i/>
          <w:sz w:val="24"/>
          <w:szCs w:val="24"/>
          <w:u w:val="single" w:color="000000"/>
        </w:rPr>
        <w:t>required before</w:t>
      </w:r>
      <w:r w:rsidRPr="00EE3108">
        <w:rPr>
          <w:rFonts w:asciiTheme="majorHAnsi" w:eastAsia="Calibri" w:hAnsiTheme="majorHAnsi" w:cstheme="majorHAnsi"/>
          <w:bCs/>
          <w:sz w:val="24"/>
          <w:szCs w:val="24"/>
        </w:rPr>
        <w:t xml:space="preserve"> the provision of services to an HCBS participant</w:t>
      </w:r>
      <w:r w:rsidR="00462D1A" w:rsidRPr="00EE3108">
        <w:rPr>
          <w:rFonts w:asciiTheme="majorHAnsi" w:eastAsia="Calibri" w:hAnsiTheme="majorHAnsi" w:cstheme="majorHAnsi"/>
          <w:bCs/>
          <w:sz w:val="24"/>
          <w:szCs w:val="24"/>
        </w:rPr>
        <w:t xml:space="preserve"> </w:t>
      </w:r>
      <w:r w:rsidR="00650E7E" w:rsidRPr="00EE3108">
        <w:rPr>
          <w:rFonts w:asciiTheme="majorHAnsi" w:eastAsia="Calibri" w:hAnsiTheme="majorHAnsi" w:cstheme="majorHAnsi"/>
          <w:bCs/>
          <w:sz w:val="24"/>
          <w:szCs w:val="24"/>
        </w:rPr>
        <w:t>to</w:t>
      </w:r>
      <w:r w:rsidR="00462D1A" w:rsidRPr="00EE3108">
        <w:rPr>
          <w:rFonts w:asciiTheme="majorHAnsi" w:eastAsia="Calibri" w:hAnsiTheme="majorHAnsi" w:cstheme="majorHAnsi"/>
          <w:bCs/>
          <w:sz w:val="24"/>
          <w:szCs w:val="24"/>
        </w:rPr>
        <w:t xml:space="preserve"> ensure HCBS funding will be accessible.</w:t>
      </w:r>
    </w:p>
    <w:bookmarkEnd w:id="0"/>
    <w:p w14:paraId="082C01B5" w14:textId="77777777" w:rsidR="009E7662" w:rsidRPr="005F3EF0" w:rsidRDefault="009E7662" w:rsidP="009E7662">
      <w:pPr>
        <w:pStyle w:val="NoSpacing"/>
        <w:rPr>
          <w:rFonts w:asciiTheme="majorHAnsi" w:hAnsiTheme="majorHAnsi" w:cstheme="majorHAnsi"/>
          <w:sz w:val="24"/>
          <w:szCs w:val="24"/>
        </w:rPr>
      </w:pPr>
    </w:p>
    <w:p w14:paraId="1B4A1ED9" w14:textId="299D6E98" w:rsidR="009E7662" w:rsidRPr="00EE3108" w:rsidRDefault="009E7662" w:rsidP="009E7662">
      <w:pPr>
        <w:pStyle w:val="NoSpacing"/>
        <w:rPr>
          <w:rFonts w:asciiTheme="majorHAnsi" w:hAnsiTheme="majorHAnsi" w:cstheme="majorHAnsi"/>
          <w:bCs/>
          <w:sz w:val="24"/>
          <w:szCs w:val="24"/>
        </w:rPr>
      </w:pPr>
      <w:bookmarkStart w:id="1" w:name="_Hlk89079730"/>
      <w:r w:rsidRPr="00EE3108">
        <w:rPr>
          <w:rFonts w:asciiTheme="majorHAnsi" w:hAnsiTheme="majorHAnsi" w:cstheme="majorHAnsi"/>
          <w:bCs/>
          <w:sz w:val="24"/>
          <w:szCs w:val="24"/>
        </w:rPr>
        <w:t xml:space="preserve">This </w:t>
      </w:r>
      <w:r w:rsidR="00EE3108" w:rsidRPr="00EE3108">
        <w:rPr>
          <w:rFonts w:asciiTheme="majorHAnsi" w:hAnsiTheme="majorHAnsi" w:cstheme="majorHAnsi"/>
          <w:bCs/>
          <w:sz w:val="24"/>
          <w:szCs w:val="24"/>
        </w:rPr>
        <w:t xml:space="preserve">application </w:t>
      </w:r>
      <w:r w:rsidRPr="00EE3108">
        <w:rPr>
          <w:rFonts w:asciiTheme="majorHAnsi" w:hAnsiTheme="majorHAnsi" w:cstheme="majorHAnsi"/>
          <w:bCs/>
          <w:sz w:val="24"/>
          <w:szCs w:val="24"/>
        </w:rPr>
        <w:t xml:space="preserve">is </w:t>
      </w:r>
      <w:r w:rsidR="00462D1A" w:rsidRPr="00EE3108">
        <w:rPr>
          <w:rFonts w:asciiTheme="majorHAnsi" w:hAnsiTheme="majorHAnsi" w:cstheme="majorHAnsi"/>
          <w:bCs/>
          <w:sz w:val="24"/>
          <w:szCs w:val="24"/>
        </w:rPr>
        <w:t xml:space="preserve">required </w:t>
      </w:r>
      <w:r w:rsidRPr="00EE3108">
        <w:rPr>
          <w:rFonts w:asciiTheme="majorHAnsi" w:hAnsiTheme="majorHAnsi" w:cstheme="majorHAnsi"/>
          <w:bCs/>
          <w:sz w:val="24"/>
          <w:szCs w:val="24"/>
        </w:rPr>
        <w:t xml:space="preserve">for providers </w:t>
      </w:r>
      <w:r w:rsidR="006374DF" w:rsidRPr="00EE3108">
        <w:rPr>
          <w:rFonts w:asciiTheme="majorHAnsi" w:hAnsiTheme="majorHAnsi" w:cstheme="majorHAnsi"/>
          <w:bCs/>
          <w:sz w:val="24"/>
          <w:szCs w:val="24"/>
        </w:rPr>
        <w:t xml:space="preserve">/settings </w:t>
      </w:r>
      <w:r w:rsidR="008F15BF" w:rsidRPr="00EE3108">
        <w:rPr>
          <w:rFonts w:asciiTheme="majorHAnsi" w:hAnsiTheme="majorHAnsi" w:cstheme="majorHAnsi"/>
          <w:bCs/>
          <w:sz w:val="24"/>
          <w:szCs w:val="24"/>
        </w:rPr>
        <w:t xml:space="preserve">who are not currently providing </w:t>
      </w:r>
      <w:r w:rsidRPr="00EE3108">
        <w:rPr>
          <w:rFonts w:asciiTheme="majorHAnsi" w:hAnsiTheme="majorHAnsi" w:cstheme="majorHAnsi"/>
          <w:bCs/>
          <w:sz w:val="24"/>
          <w:szCs w:val="24"/>
        </w:rPr>
        <w:t>services to HCBS participants</w:t>
      </w:r>
      <w:r w:rsidR="001E29A4" w:rsidRPr="00EE3108">
        <w:rPr>
          <w:rFonts w:asciiTheme="majorHAnsi" w:hAnsiTheme="majorHAnsi" w:cstheme="majorHAnsi"/>
          <w:bCs/>
          <w:sz w:val="24"/>
          <w:szCs w:val="24"/>
        </w:rPr>
        <w:t xml:space="preserve"> or for ex</w:t>
      </w:r>
      <w:r w:rsidR="0021442F" w:rsidRPr="00EE3108">
        <w:rPr>
          <w:rFonts w:asciiTheme="majorHAnsi" w:hAnsiTheme="majorHAnsi" w:cstheme="majorHAnsi"/>
          <w:bCs/>
          <w:sz w:val="24"/>
          <w:szCs w:val="24"/>
        </w:rPr>
        <w:t>isting providers within the PIH</w:t>
      </w:r>
      <w:r w:rsidR="001E29A4" w:rsidRPr="00EE3108">
        <w:rPr>
          <w:rFonts w:asciiTheme="majorHAnsi" w:hAnsiTheme="majorHAnsi" w:cstheme="majorHAnsi"/>
          <w:bCs/>
          <w:sz w:val="24"/>
          <w:szCs w:val="24"/>
        </w:rPr>
        <w:t xml:space="preserve">P </w:t>
      </w:r>
      <w:r w:rsidR="006374DF" w:rsidRPr="00EE3108">
        <w:rPr>
          <w:rFonts w:asciiTheme="majorHAnsi" w:hAnsiTheme="majorHAnsi" w:cstheme="majorHAnsi"/>
          <w:bCs/>
          <w:sz w:val="24"/>
          <w:szCs w:val="24"/>
        </w:rPr>
        <w:t xml:space="preserve">or </w:t>
      </w:r>
      <w:r w:rsidR="001E29A4" w:rsidRPr="00EE3108">
        <w:rPr>
          <w:rFonts w:asciiTheme="majorHAnsi" w:hAnsiTheme="majorHAnsi" w:cstheme="majorHAnsi"/>
          <w:bCs/>
          <w:sz w:val="24"/>
          <w:szCs w:val="24"/>
        </w:rPr>
        <w:t>who are opening new settings</w:t>
      </w:r>
      <w:r w:rsidR="00DA7824" w:rsidRPr="00EE3108">
        <w:rPr>
          <w:rFonts w:asciiTheme="majorHAnsi" w:hAnsiTheme="majorHAnsi" w:cstheme="majorHAnsi"/>
          <w:bCs/>
          <w:sz w:val="24"/>
          <w:szCs w:val="24"/>
        </w:rPr>
        <w:t xml:space="preserve"> or </w:t>
      </w:r>
      <w:r w:rsidR="006374DF" w:rsidRPr="00EE3108">
        <w:rPr>
          <w:rFonts w:asciiTheme="majorHAnsi" w:hAnsiTheme="majorHAnsi" w:cstheme="majorHAnsi"/>
          <w:bCs/>
          <w:sz w:val="24"/>
          <w:szCs w:val="24"/>
        </w:rPr>
        <w:t xml:space="preserve"> wish to </w:t>
      </w:r>
      <w:r w:rsidR="00DA7824" w:rsidRPr="00EE3108">
        <w:rPr>
          <w:rFonts w:asciiTheme="majorHAnsi" w:hAnsiTheme="majorHAnsi" w:cstheme="majorHAnsi"/>
          <w:bCs/>
          <w:sz w:val="24"/>
          <w:szCs w:val="24"/>
        </w:rPr>
        <w:t>ad</w:t>
      </w:r>
      <w:r w:rsidR="006374DF" w:rsidRPr="00EE3108">
        <w:rPr>
          <w:rFonts w:asciiTheme="majorHAnsi" w:hAnsiTheme="majorHAnsi" w:cstheme="majorHAnsi"/>
          <w:bCs/>
          <w:sz w:val="24"/>
          <w:szCs w:val="24"/>
        </w:rPr>
        <w:t xml:space="preserve">d </w:t>
      </w:r>
      <w:r w:rsidR="00DA7824" w:rsidRPr="00EE3108">
        <w:rPr>
          <w:rFonts w:asciiTheme="majorHAnsi" w:hAnsiTheme="majorHAnsi" w:cstheme="majorHAnsi"/>
          <w:bCs/>
          <w:sz w:val="24"/>
          <w:szCs w:val="24"/>
        </w:rPr>
        <w:t>services to their array.</w:t>
      </w:r>
    </w:p>
    <w:p w14:paraId="48110C05" w14:textId="77777777" w:rsidR="00882485" w:rsidRDefault="00882485" w:rsidP="009E7662">
      <w:pPr>
        <w:pStyle w:val="NoSpacing"/>
        <w:rPr>
          <w:rFonts w:asciiTheme="majorHAnsi" w:hAnsiTheme="majorHAnsi" w:cstheme="majorHAnsi"/>
          <w:b/>
          <w:sz w:val="24"/>
          <w:szCs w:val="24"/>
        </w:rPr>
      </w:pPr>
    </w:p>
    <w:p w14:paraId="124C7D61" w14:textId="771D2FA4" w:rsidR="00882485" w:rsidRPr="005F3EF0" w:rsidRDefault="00882485" w:rsidP="009E7662">
      <w:pPr>
        <w:pStyle w:val="NoSpacing"/>
        <w:rPr>
          <w:rFonts w:asciiTheme="majorHAnsi" w:hAnsiTheme="majorHAnsi" w:cstheme="majorHAnsi"/>
          <w:b/>
          <w:strike/>
          <w:sz w:val="24"/>
          <w:szCs w:val="24"/>
        </w:rPr>
      </w:pPr>
      <w:r w:rsidRPr="006374DF">
        <w:rPr>
          <w:rFonts w:asciiTheme="majorHAnsi" w:hAnsiTheme="majorHAnsi" w:cstheme="majorHAnsi"/>
          <w:b/>
          <w:i/>
          <w:iCs/>
          <w:sz w:val="24"/>
          <w:szCs w:val="24"/>
        </w:rPr>
        <w:t>An onsite review of every setting requiring provisional approval is required</w:t>
      </w:r>
      <w:r>
        <w:rPr>
          <w:rFonts w:asciiTheme="majorHAnsi" w:hAnsiTheme="majorHAnsi" w:cstheme="majorHAnsi"/>
          <w:b/>
          <w:sz w:val="24"/>
          <w:szCs w:val="24"/>
        </w:rPr>
        <w:t>. PIHP leads may utiliz</w:t>
      </w:r>
      <w:r w:rsidR="006374DF">
        <w:rPr>
          <w:rFonts w:asciiTheme="majorHAnsi" w:hAnsiTheme="majorHAnsi" w:cstheme="majorHAnsi"/>
          <w:b/>
          <w:sz w:val="24"/>
          <w:szCs w:val="24"/>
        </w:rPr>
        <w:t>e</w:t>
      </w:r>
      <w:r>
        <w:rPr>
          <w:rFonts w:asciiTheme="majorHAnsi" w:hAnsiTheme="majorHAnsi" w:cstheme="majorHAnsi"/>
          <w:b/>
          <w:sz w:val="24"/>
          <w:szCs w:val="24"/>
        </w:rPr>
        <w:t xml:space="preserve"> reciprocation as </w:t>
      </w:r>
      <w:r w:rsidR="00650E7E">
        <w:rPr>
          <w:rFonts w:asciiTheme="majorHAnsi" w:hAnsiTheme="majorHAnsi" w:cstheme="majorHAnsi"/>
          <w:b/>
          <w:sz w:val="24"/>
          <w:szCs w:val="24"/>
        </w:rPr>
        <w:t>defined</w:t>
      </w:r>
      <w:r>
        <w:rPr>
          <w:rFonts w:asciiTheme="majorHAnsi" w:hAnsiTheme="majorHAnsi" w:cstheme="majorHAnsi"/>
          <w:b/>
          <w:sz w:val="24"/>
          <w:szCs w:val="24"/>
        </w:rPr>
        <w:t xml:space="preserve"> by the MDHHS HCBS behavioral health team.</w:t>
      </w:r>
    </w:p>
    <w:bookmarkEnd w:id="1"/>
    <w:p w14:paraId="058E371D" w14:textId="77777777" w:rsidR="009E7662" w:rsidRPr="005F3EF0" w:rsidRDefault="009E7662" w:rsidP="009E7662">
      <w:pPr>
        <w:pStyle w:val="NoSpacing"/>
        <w:rPr>
          <w:rFonts w:asciiTheme="majorHAnsi" w:hAnsiTheme="majorHAnsi" w:cstheme="majorHAnsi"/>
          <w:b/>
          <w:sz w:val="24"/>
          <w:szCs w:val="24"/>
        </w:rPr>
      </w:pPr>
    </w:p>
    <w:p w14:paraId="7A8C4198" w14:textId="6076843F" w:rsidR="00650E7E" w:rsidRPr="00EE3108" w:rsidRDefault="00462D1A" w:rsidP="009E7662">
      <w:pPr>
        <w:pStyle w:val="NoSpacing"/>
        <w:rPr>
          <w:rFonts w:asciiTheme="majorHAnsi" w:hAnsiTheme="majorHAnsi" w:cstheme="majorHAnsi"/>
          <w:sz w:val="24"/>
          <w:szCs w:val="24"/>
        </w:rPr>
      </w:pPr>
      <w:r w:rsidRPr="00EE3108">
        <w:rPr>
          <w:rFonts w:asciiTheme="majorHAnsi" w:hAnsiTheme="majorHAnsi" w:cstheme="majorHAnsi"/>
          <w:sz w:val="24"/>
          <w:szCs w:val="24"/>
        </w:rPr>
        <w:t>PIHP HCBS leads will ensure that the</w:t>
      </w:r>
      <w:r w:rsidR="00302CEC" w:rsidRPr="00EE3108">
        <w:rPr>
          <w:rFonts w:asciiTheme="majorHAnsi" w:hAnsiTheme="majorHAnsi" w:cstheme="majorHAnsi"/>
          <w:sz w:val="24"/>
          <w:szCs w:val="24"/>
        </w:rPr>
        <w:t xml:space="preserve"> initial</w:t>
      </w:r>
      <w:r w:rsidRPr="00EE3108">
        <w:rPr>
          <w:rFonts w:asciiTheme="majorHAnsi" w:hAnsiTheme="majorHAnsi" w:cstheme="majorHAnsi"/>
          <w:sz w:val="24"/>
          <w:szCs w:val="24"/>
        </w:rPr>
        <w:t xml:space="preserve"> </w:t>
      </w:r>
      <w:r w:rsidR="009E7662" w:rsidRPr="00EE3108">
        <w:rPr>
          <w:rFonts w:asciiTheme="majorHAnsi" w:hAnsiTheme="majorHAnsi" w:cstheme="majorHAnsi"/>
          <w:sz w:val="24"/>
          <w:szCs w:val="24"/>
        </w:rPr>
        <w:t xml:space="preserve">HCBS </w:t>
      </w:r>
      <w:r w:rsidRPr="00EE3108">
        <w:rPr>
          <w:rFonts w:asciiTheme="majorHAnsi" w:hAnsiTheme="majorHAnsi" w:cstheme="majorHAnsi"/>
          <w:sz w:val="24"/>
          <w:szCs w:val="24"/>
        </w:rPr>
        <w:t xml:space="preserve">comprehensive setting assessment </w:t>
      </w:r>
      <w:r w:rsidR="00C56B04" w:rsidRPr="00EE3108">
        <w:rPr>
          <w:rFonts w:asciiTheme="majorHAnsi" w:hAnsiTheme="majorHAnsi" w:cstheme="majorHAnsi"/>
          <w:sz w:val="24"/>
          <w:szCs w:val="24"/>
        </w:rPr>
        <w:t xml:space="preserve">is conducted </w:t>
      </w:r>
      <w:r w:rsidR="009E7662" w:rsidRPr="00EE3108">
        <w:rPr>
          <w:rFonts w:asciiTheme="majorHAnsi" w:hAnsiTheme="majorHAnsi" w:cstheme="majorHAnsi"/>
          <w:i/>
          <w:sz w:val="24"/>
          <w:szCs w:val="24"/>
        </w:rPr>
        <w:t>within 90 days</w:t>
      </w:r>
      <w:r w:rsidR="00C409F9" w:rsidRPr="00EE3108">
        <w:rPr>
          <w:rFonts w:asciiTheme="majorHAnsi" w:hAnsiTheme="majorHAnsi" w:cstheme="majorHAnsi"/>
          <w:sz w:val="24"/>
          <w:szCs w:val="24"/>
        </w:rPr>
        <w:t xml:space="preserve"> of an</w:t>
      </w:r>
      <w:r w:rsidR="00ED7AF2" w:rsidRPr="00EE3108">
        <w:rPr>
          <w:rFonts w:asciiTheme="majorHAnsi" w:hAnsiTheme="majorHAnsi" w:cstheme="majorHAnsi"/>
          <w:sz w:val="24"/>
          <w:szCs w:val="24"/>
        </w:rPr>
        <w:t xml:space="preserve"> </w:t>
      </w:r>
      <w:r w:rsidR="00C409F9" w:rsidRPr="00EE3108">
        <w:rPr>
          <w:rFonts w:asciiTheme="majorHAnsi" w:hAnsiTheme="majorHAnsi" w:cstheme="majorHAnsi"/>
          <w:sz w:val="24"/>
          <w:szCs w:val="24"/>
        </w:rPr>
        <w:t>individual’s</w:t>
      </w:r>
      <w:r w:rsidR="009E7662" w:rsidRPr="00EE3108">
        <w:rPr>
          <w:rFonts w:asciiTheme="majorHAnsi" w:hAnsiTheme="majorHAnsi" w:cstheme="majorHAnsi"/>
          <w:sz w:val="24"/>
          <w:szCs w:val="24"/>
        </w:rPr>
        <w:t xml:space="preserve"> IPOS </w:t>
      </w:r>
      <w:proofErr w:type="gramStart"/>
      <w:r w:rsidR="009E7662" w:rsidRPr="00EE3108">
        <w:rPr>
          <w:rFonts w:asciiTheme="majorHAnsi" w:hAnsiTheme="majorHAnsi" w:cstheme="majorHAnsi"/>
          <w:sz w:val="24"/>
          <w:szCs w:val="24"/>
        </w:rPr>
        <w:t>in order to</w:t>
      </w:r>
      <w:proofErr w:type="gramEnd"/>
      <w:r w:rsidR="009E7662" w:rsidRPr="00EE3108">
        <w:rPr>
          <w:rFonts w:asciiTheme="majorHAnsi" w:hAnsiTheme="majorHAnsi" w:cstheme="majorHAnsi"/>
          <w:sz w:val="24"/>
          <w:szCs w:val="24"/>
        </w:rPr>
        <w:t xml:space="preserve"> maintain the ability to provide HCBS services. </w:t>
      </w:r>
      <w:r w:rsidR="00C56B04" w:rsidRPr="00EE3108">
        <w:rPr>
          <w:rFonts w:asciiTheme="majorHAnsi" w:hAnsiTheme="majorHAnsi" w:cstheme="majorHAnsi"/>
          <w:sz w:val="24"/>
          <w:szCs w:val="24"/>
        </w:rPr>
        <w:t xml:space="preserve">PIHP leads will ensure an annual physical assessment has been conducted </w:t>
      </w:r>
      <w:r w:rsidR="00882485" w:rsidRPr="00EE3108">
        <w:rPr>
          <w:rFonts w:asciiTheme="majorHAnsi" w:hAnsiTheme="majorHAnsi" w:cstheme="majorHAnsi"/>
          <w:sz w:val="24"/>
          <w:szCs w:val="24"/>
        </w:rPr>
        <w:t xml:space="preserve">with </w:t>
      </w:r>
      <w:r w:rsidR="00C56B04" w:rsidRPr="00EE3108">
        <w:rPr>
          <w:rFonts w:asciiTheme="majorHAnsi" w:hAnsiTheme="majorHAnsi" w:cstheme="majorHAnsi"/>
          <w:sz w:val="24"/>
          <w:szCs w:val="24"/>
        </w:rPr>
        <w:t>the setting within one year (reciprocation allowed</w:t>
      </w:r>
      <w:r w:rsidR="00882485" w:rsidRPr="00EE3108">
        <w:rPr>
          <w:rFonts w:asciiTheme="majorHAnsi" w:hAnsiTheme="majorHAnsi" w:cstheme="majorHAnsi"/>
          <w:sz w:val="24"/>
          <w:szCs w:val="24"/>
        </w:rPr>
        <w:t xml:space="preserve"> see below</w:t>
      </w:r>
      <w:r w:rsidR="00C56B04" w:rsidRPr="00EE3108">
        <w:rPr>
          <w:rFonts w:asciiTheme="majorHAnsi" w:hAnsiTheme="majorHAnsi" w:cstheme="majorHAnsi"/>
          <w:sz w:val="24"/>
          <w:szCs w:val="24"/>
        </w:rPr>
        <w:t>)</w:t>
      </w:r>
      <w:r w:rsidR="00650E7E" w:rsidRPr="00EE3108">
        <w:rPr>
          <w:rFonts w:asciiTheme="majorHAnsi" w:hAnsiTheme="majorHAnsi" w:cstheme="majorHAnsi"/>
          <w:sz w:val="24"/>
          <w:szCs w:val="24"/>
        </w:rPr>
        <w:t xml:space="preserve"> and will conduct the physical review when there is no current review on record</w:t>
      </w:r>
      <w:r w:rsidR="00C56B04" w:rsidRPr="00EE3108">
        <w:rPr>
          <w:rFonts w:asciiTheme="majorHAnsi" w:hAnsiTheme="majorHAnsi" w:cstheme="majorHAnsi"/>
          <w:sz w:val="24"/>
          <w:szCs w:val="24"/>
        </w:rPr>
        <w:t xml:space="preserve">. </w:t>
      </w:r>
    </w:p>
    <w:p w14:paraId="0985F7C7" w14:textId="77777777" w:rsidR="00650E7E" w:rsidRDefault="00650E7E" w:rsidP="009E7662">
      <w:pPr>
        <w:pStyle w:val="NoSpacing"/>
        <w:rPr>
          <w:rFonts w:asciiTheme="majorHAnsi" w:hAnsiTheme="majorHAnsi" w:cstheme="majorHAnsi"/>
          <w:b/>
          <w:bCs/>
          <w:color w:val="FF0000"/>
          <w:sz w:val="24"/>
          <w:szCs w:val="24"/>
          <w:highlight w:val="yellow"/>
        </w:rPr>
      </w:pPr>
    </w:p>
    <w:p w14:paraId="3BE50391" w14:textId="2E58DFCC" w:rsidR="009E7662" w:rsidRPr="00EE3108" w:rsidRDefault="004B130E" w:rsidP="009E7662">
      <w:pPr>
        <w:pStyle w:val="NoSpacing"/>
        <w:rPr>
          <w:rFonts w:asciiTheme="majorHAnsi" w:hAnsiTheme="majorHAnsi" w:cstheme="majorHAnsi"/>
          <w:sz w:val="24"/>
          <w:szCs w:val="24"/>
        </w:rPr>
      </w:pPr>
      <w:r w:rsidRPr="00EE3108">
        <w:rPr>
          <w:rFonts w:asciiTheme="majorHAnsi" w:hAnsiTheme="majorHAnsi" w:cstheme="majorHAnsi"/>
          <w:sz w:val="24"/>
          <w:szCs w:val="24"/>
        </w:rPr>
        <w:t>Failure to complete the provisional</w:t>
      </w:r>
      <w:r w:rsidR="009E7662" w:rsidRPr="00EE3108">
        <w:rPr>
          <w:rFonts w:asciiTheme="majorHAnsi" w:hAnsiTheme="majorHAnsi" w:cstheme="majorHAnsi"/>
          <w:sz w:val="24"/>
          <w:szCs w:val="24"/>
        </w:rPr>
        <w:t xml:space="preserve"> approval process or the ongoing a</w:t>
      </w:r>
      <w:r w:rsidR="00BC766B" w:rsidRPr="00EE3108">
        <w:rPr>
          <w:rFonts w:asciiTheme="majorHAnsi" w:hAnsiTheme="majorHAnsi" w:cstheme="majorHAnsi"/>
          <w:sz w:val="24"/>
          <w:szCs w:val="24"/>
        </w:rPr>
        <w:t>ssessment</w:t>
      </w:r>
      <w:r w:rsidR="009E7662" w:rsidRPr="00EE3108">
        <w:rPr>
          <w:rFonts w:asciiTheme="majorHAnsi" w:hAnsiTheme="majorHAnsi" w:cstheme="majorHAnsi"/>
          <w:sz w:val="24"/>
          <w:szCs w:val="24"/>
        </w:rPr>
        <w:t xml:space="preserve"> process </w:t>
      </w:r>
      <w:r w:rsidR="009E7662" w:rsidRPr="00EE3108">
        <w:rPr>
          <w:rFonts w:asciiTheme="majorHAnsi" w:hAnsiTheme="majorHAnsi" w:cstheme="majorHAnsi"/>
          <w:i/>
          <w:sz w:val="24"/>
          <w:szCs w:val="24"/>
        </w:rPr>
        <w:t>will</w:t>
      </w:r>
      <w:r w:rsidR="009E7662" w:rsidRPr="00EE3108">
        <w:rPr>
          <w:rFonts w:asciiTheme="majorHAnsi" w:hAnsiTheme="majorHAnsi" w:cstheme="majorHAnsi"/>
          <w:sz w:val="24"/>
          <w:szCs w:val="24"/>
        </w:rPr>
        <w:t xml:space="preserve"> result in the suspension of the </w:t>
      </w:r>
      <w:r w:rsidR="004513BD" w:rsidRPr="00EE3108">
        <w:rPr>
          <w:rFonts w:asciiTheme="majorHAnsi" w:hAnsiTheme="majorHAnsi" w:cstheme="majorHAnsi"/>
          <w:sz w:val="24"/>
          <w:szCs w:val="24"/>
        </w:rPr>
        <w:t>provider’s</w:t>
      </w:r>
      <w:r w:rsidR="009E7662" w:rsidRPr="00EE3108">
        <w:rPr>
          <w:rFonts w:asciiTheme="majorHAnsi" w:hAnsiTheme="majorHAnsi" w:cstheme="majorHAnsi"/>
          <w:sz w:val="24"/>
          <w:szCs w:val="24"/>
        </w:rPr>
        <w:t xml:space="preserve"> ability to provide </w:t>
      </w:r>
      <w:r w:rsidR="00D16775" w:rsidRPr="00EE3108">
        <w:rPr>
          <w:rFonts w:asciiTheme="majorHAnsi" w:hAnsiTheme="majorHAnsi" w:cstheme="majorHAnsi"/>
          <w:sz w:val="24"/>
          <w:szCs w:val="24"/>
        </w:rPr>
        <w:t xml:space="preserve">Medicaid funded </w:t>
      </w:r>
      <w:r w:rsidR="009E7662" w:rsidRPr="00EE3108">
        <w:rPr>
          <w:rFonts w:asciiTheme="majorHAnsi" w:hAnsiTheme="majorHAnsi" w:cstheme="majorHAnsi"/>
          <w:sz w:val="24"/>
          <w:szCs w:val="24"/>
        </w:rPr>
        <w:t>HCBS services.</w:t>
      </w:r>
    </w:p>
    <w:p w14:paraId="5BC695B6" w14:textId="77777777" w:rsidR="00DD7496" w:rsidRPr="005F3EF0" w:rsidRDefault="00DD7496" w:rsidP="009E7662">
      <w:pPr>
        <w:pStyle w:val="NoSpacing"/>
        <w:rPr>
          <w:rFonts w:asciiTheme="majorHAnsi" w:hAnsiTheme="majorHAnsi" w:cstheme="majorHAnsi"/>
          <w:sz w:val="24"/>
          <w:szCs w:val="24"/>
        </w:rPr>
      </w:pPr>
    </w:p>
    <w:p w14:paraId="6C6A3E42" w14:textId="0F2D1783" w:rsidR="00DD7496" w:rsidRPr="00D16775" w:rsidRDefault="00DD7496" w:rsidP="009E7662">
      <w:pPr>
        <w:pStyle w:val="NoSpacing"/>
        <w:rPr>
          <w:rFonts w:asciiTheme="majorHAnsi" w:hAnsiTheme="majorHAnsi" w:cstheme="majorHAnsi"/>
          <w:bCs/>
          <w:sz w:val="24"/>
          <w:szCs w:val="24"/>
        </w:rPr>
      </w:pPr>
      <w:r w:rsidRPr="00D16775">
        <w:rPr>
          <w:rFonts w:asciiTheme="majorHAnsi" w:hAnsiTheme="majorHAnsi" w:cstheme="majorHAnsi"/>
          <w:bCs/>
          <w:sz w:val="24"/>
          <w:szCs w:val="24"/>
        </w:rPr>
        <w:t xml:space="preserve">PIHPs must complete this initial </w:t>
      </w:r>
      <w:r w:rsidR="00462D1A" w:rsidRPr="00D16775">
        <w:rPr>
          <w:rFonts w:asciiTheme="majorHAnsi" w:hAnsiTheme="majorHAnsi" w:cstheme="majorHAnsi"/>
          <w:bCs/>
          <w:sz w:val="24"/>
          <w:szCs w:val="24"/>
        </w:rPr>
        <w:t xml:space="preserve">application with </w:t>
      </w:r>
      <w:r w:rsidR="00462D1A" w:rsidRPr="00302CEC">
        <w:rPr>
          <w:rFonts w:asciiTheme="majorHAnsi" w:hAnsiTheme="majorHAnsi" w:cstheme="majorHAnsi"/>
          <w:bCs/>
          <w:i/>
          <w:iCs/>
          <w:sz w:val="24"/>
          <w:szCs w:val="24"/>
        </w:rPr>
        <w:t>all</w:t>
      </w:r>
      <w:r w:rsidR="006374DF" w:rsidRPr="00302CEC">
        <w:rPr>
          <w:rFonts w:asciiTheme="majorHAnsi" w:hAnsiTheme="majorHAnsi" w:cstheme="majorHAnsi"/>
          <w:bCs/>
          <w:i/>
          <w:iCs/>
          <w:sz w:val="24"/>
          <w:szCs w:val="24"/>
        </w:rPr>
        <w:t xml:space="preserve"> </w:t>
      </w:r>
      <w:r w:rsidR="00462D1A" w:rsidRPr="00302CEC">
        <w:rPr>
          <w:rFonts w:asciiTheme="majorHAnsi" w:hAnsiTheme="majorHAnsi" w:cstheme="majorHAnsi"/>
          <w:bCs/>
          <w:i/>
          <w:iCs/>
          <w:sz w:val="24"/>
          <w:szCs w:val="24"/>
        </w:rPr>
        <w:t>providers</w:t>
      </w:r>
      <w:r w:rsidR="006374DF" w:rsidRPr="00D16775">
        <w:rPr>
          <w:rFonts w:asciiTheme="majorHAnsi" w:hAnsiTheme="majorHAnsi" w:cstheme="majorHAnsi"/>
          <w:bCs/>
          <w:sz w:val="24"/>
          <w:szCs w:val="24"/>
        </w:rPr>
        <w:t xml:space="preserve"> who meet the criteria identified above.</w:t>
      </w:r>
      <w:r w:rsidR="005C5DF5" w:rsidRPr="00D16775">
        <w:rPr>
          <w:rFonts w:asciiTheme="majorHAnsi" w:hAnsiTheme="majorHAnsi" w:cstheme="majorHAnsi"/>
          <w:bCs/>
          <w:sz w:val="24"/>
          <w:szCs w:val="24"/>
        </w:rPr>
        <w:t xml:space="preserve"> The</w:t>
      </w:r>
      <w:r w:rsidRPr="00D16775">
        <w:rPr>
          <w:rFonts w:asciiTheme="majorHAnsi" w:hAnsiTheme="majorHAnsi" w:cstheme="majorHAnsi"/>
          <w:bCs/>
          <w:sz w:val="24"/>
          <w:szCs w:val="24"/>
        </w:rPr>
        <w:t xml:space="preserve"> </w:t>
      </w:r>
      <w:r w:rsidR="00CF1561" w:rsidRPr="00D16775">
        <w:rPr>
          <w:rFonts w:asciiTheme="majorHAnsi" w:hAnsiTheme="majorHAnsi" w:cstheme="majorHAnsi"/>
          <w:bCs/>
          <w:sz w:val="24"/>
          <w:szCs w:val="24"/>
        </w:rPr>
        <w:t xml:space="preserve">individual provider </w:t>
      </w:r>
      <w:r w:rsidR="00462D1A" w:rsidRPr="00D16775">
        <w:rPr>
          <w:rFonts w:asciiTheme="majorHAnsi" w:hAnsiTheme="majorHAnsi" w:cstheme="majorHAnsi"/>
          <w:bCs/>
          <w:sz w:val="24"/>
          <w:szCs w:val="24"/>
        </w:rPr>
        <w:t>application</w:t>
      </w:r>
      <w:r w:rsidRPr="00D16775">
        <w:rPr>
          <w:rFonts w:asciiTheme="majorHAnsi" w:hAnsiTheme="majorHAnsi" w:cstheme="majorHAnsi"/>
          <w:bCs/>
          <w:sz w:val="24"/>
          <w:szCs w:val="24"/>
        </w:rPr>
        <w:t xml:space="preserve"> must be available upon request of MDHHS. Providers who do not meet the initial standards</w:t>
      </w:r>
      <w:r w:rsidR="00D602E8" w:rsidRPr="00D16775">
        <w:rPr>
          <w:rFonts w:asciiTheme="majorHAnsi" w:hAnsiTheme="majorHAnsi" w:cstheme="majorHAnsi"/>
          <w:bCs/>
          <w:sz w:val="24"/>
          <w:szCs w:val="24"/>
        </w:rPr>
        <w:t>, including the</w:t>
      </w:r>
      <w:r w:rsidR="000475FC" w:rsidRPr="00D16775">
        <w:rPr>
          <w:rFonts w:asciiTheme="majorHAnsi" w:hAnsiTheme="majorHAnsi" w:cstheme="majorHAnsi"/>
          <w:bCs/>
          <w:sz w:val="24"/>
          <w:szCs w:val="24"/>
        </w:rPr>
        <w:t xml:space="preserve"> updated</w:t>
      </w:r>
      <w:r w:rsidR="00D602E8" w:rsidRPr="00D16775">
        <w:rPr>
          <w:rFonts w:asciiTheme="majorHAnsi" w:hAnsiTheme="majorHAnsi" w:cstheme="majorHAnsi"/>
          <w:bCs/>
          <w:sz w:val="24"/>
          <w:szCs w:val="24"/>
        </w:rPr>
        <w:t xml:space="preserve"> HS </w:t>
      </w:r>
      <w:r w:rsidR="000475FC" w:rsidRPr="00D16775">
        <w:rPr>
          <w:rFonts w:asciiTheme="majorHAnsi" w:hAnsiTheme="majorHAnsi" w:cstheme="majorHAnsi"/>
          <w:bCs/>
          <w:sz w:val="24"/>
          <w:szCs w:val="24"/>
        </w:rPr>
        <w:t xml:space="preserve">review </w:t>
      </w:r>
      <w:r w:rsidR="00D602E8" w:rsidRPr="00D16775">
        <w:rPr>
          <w:rFonts w:asciiTheme="majorHAnsi" w:hAnsiTheme="majorHAnsi" w:cstheme="majorHAnsi"/>
          <w:bCs/>
          <w:sz w:val="24"/>
          <w:szCs w:val="24"/>
        </w:rPr>
        <w:t>standards</w:t>
      </w:r>
      <w:r w:rsidRPr="00D16775">
        <w:rPr>
          <w:rFonts w:asciiTheme="majorHAnsi" w:hAnsiTheme="majorHAnsi" w:cstheme="majorHAnsi"/>
          <w:bCs/>
          <w:sz w:val="24"/>
          <w:szCs w:val="24"/>
        </w:rPr>
        <w:t xml:space="preserve"> outlined </w:t>
      </w:r>
      <w:r w:rsidRPr="00D16775">
        <w:rPr>
          <w:rFonts w:asciiTheme="majorHAnsi" w:hAnsiTheme="majorHAnsi" w:cstheme="majorHAnsi"/>
          <w:bCs/>
          <w:i/>
          <w:sz w:val="24"/>
          <w:szCs w:val="24"/>
        </w:rPr>
        <w:t>are not</w:t>
      </w:r>
      <w:r w:rsidRPr="00D16775">
        <w:rPr>
          <w:rFonts w:asciiTheme="majorHAnsi" w:hAnsiTheme="majorHAnsi" w:cstheme="majorHAnsi"/>
          <w:bCs/>
          <w:sz w:val="24"/>
          <w:szCs w:val="24"/>
        </w:rPr>
        <w:t xml:space="preserve"> eligible to provide HCBS services to Medicaid recipients.</w:t>
      </w:r>
      <w:r w:rsidRPr="005F3EF0">
        <w:rPr>
          <w:rFonts w:asciiTheme="majorHAnsi" w:hAnsiTheme="majorHAnsi" w:cstheme="majorHAnsi"/>
          <w:b/>
          <w:sz w:val="24"/>
          <w:szCs w:val="24"/>
        </w:rPr>
        <w:t xml:space="preserve"> </w:t>
      </w:r>
      <w:r w:rsidR="00C56B04" w:rsidRPr="00D16775">
        <w:rPr>
          <w:rFonts w:asciiTheme="majorHAnsi" w:hAnsiTheme="majorHAnsi" w:cstheme="majorHAnsi"/>
          <w:b/>
          <w:sz w:val="24"/>
          <w:szCs w:val="24"/>
        </w:rPr>
        <w:t xml:space="preserve">Settings that are identified as restrictive following the completion of this application are not eligible for provisional approval by the PIHP and will require a provisional consultation with MDHHS HCBS </w:t>
      </w:r>
      <w:r w:rsidR="00C56B04" w:rsidRPr="00302CEC">
        <w:rPr>
          <w:rFonts w:asciiTheme="majorHAnsi" w:hAnsiTheme="majorHAnsi" w:cstheme="majorHAnsi"/>
          <w:b/>
          <w:color w:val="000000" w:themeColor="text1"/>
          <w:sz w:val="24"/>
          <w:szCs w:val="24"/>
        </w:rPr>
        <w:t xml:space="preserve">staff. </w:t>
      </w:r>
      <w:r w:rsidR="00882485" w:rsidRPr="00302CEC">
        <w:rPr>
          <w:rFonts w:asciiTheme="majorHAnsi" w:hAnsiTheme="majorHAnsi" w:cstheme="majorHAnsi"/>
          <w:bCs/>
          <w:color w:val="000000" w:themeColor="text1"/>
          <w:sz w:val="24"/>
          <w:szCs w:val="24"/>
        </w:rPr>
        <w:t xml:space="preserve">The PIHP </w:t>
      </w:r>
      <w:r w:rsidR="00882485" w:rsidRPr="00D16775">
        <w:rPr>
          <w:rFonts w:asciiTheme="majorHAnsi" w:hAnsiTheme="majorHAnsi" w:cstheme="majorHAnsi"/>
          <w:bCs/>
          <w:sz w:val="24"/>
          <w:szCs w:val="24"/>
        </w:rPr>
        <w:t xml:space="preserve">may reassess the provider if </w:t>
      </w:r>
      <w:r w:rsidR="00D16775">
        <w:rPr>
          <w:rFonts w:asciiTheme="majorHAnsi" w:hAnsiTheme="majorHAnsi" w:cstheme="majorHAnsi"/>
          <w:bCs/>
          <w:sz w:val="24"/>
          <w:szCs w:val="24"/>
        </w:rPr>
        <w:t>remediations</w:t>
      </w:r>
      <w:r w:rsidR="00882485" w:rsidRPr="00D16775">
        <w:rPr>
          <w:rFonts w:asciiTheme="majorHAnsi" w:hAnsiTheme="majorHAnsi" w:cstheme="majorHAnsi"/>
          <w:bCs/>
          <w:sz w:val="24"/>
          <w:szCs w:val="24"/>
        </w:rPr>
        <w:t xml:space="preserve"> have been made that result in the provider becoming compliant.  </w:t>
      </w:r>
    </w:p>
    <w:p w14:paraId="42E34D55" w14:textId="77777777" w:rsidR="004513BD" w:rsidRPr="005F3EF0" w:rsidRDefault="004513BD" w:rsidP="009E7662">
      <w:pPr>
        <w:pStyle w:val="NoSpacing"/>
        <w:rPr>
          <w:rFonts w:asciiTheme="majorHAnsi" w:hAnsiTheme="majorHAnsi" w:cstheme="majorHAnsi"/>
          <w:sz w:val="24"/>
          <w:szCs w:val="24"/>
        </w:rPr>
      </w:pPr>
    </w:p>
    <w:p w14:paraId="251A8A53" w14:textId="2FE2D875" w:rsidR="004513BD" w:rsidRPr="00D16775" w:rsidRDefault="004513BD" w:rsidP="009E7662">
      <w:pPr>
        <w:pStyle w:val="NoSpacing"/>
        <w:rPr>
          <w:rFonts w:asciiTheme="majorHAnsi" w:hAnsiTheme="majorHAnsi" w:cstheme="majorHAnsi"/>
          <w:sz w:val="24"/>
          <w:szCs w:val="24"/>
        </w:rPr>
      </w:pPr>
      <w:r w:rsidRPr="00D16775">
        <w:rPr>
          <w:rFonts w:asciiTheme="majorHAnsi" w:hAnsiTheme="majorHAnsi" w:cstheme="majorHAnsi"/>
          <w:sz w:val="24"/>
          <w:szCs w:val="24"/>
        </w:rPr>
        <w:t xml:space="preserve">Expected respondent: </w:t>
      </w:r>
      <w:r w:rsidR="00882485" w:rsidRPr="00D16775">
        <w:rPr>
          <w:rFonts w:asciiTheme="majorHAnsi" w:hAnsiTheme="majorHAnsi" w:cstheme="majorHAnsi"/>
          <w:sz w:val="24"/>
          <w:szCs w:val="24"/>
        </w:rPr>
        <w:t>The PIHP lead will complete this application through an interview with the setting.</w:t>
      </w:r>
      <w:r w:rsidR="00D16775" w:rsidRPr="00D16775">
        <w:rPr>
          <w:rFonts w:asciiTheme="majorHAnsi" w:hAnsiTheme="majorHAnsi" w:cstheme="majorHAnsi"/>
          <w:sz w:val="24"/>
          <w:szCs w:val="24"/>
        </w:rPr>
        <w:t xml:space="preserve"> </w:t>
      </w:r>
      <w:r w:rsidR="00D16775" w:rsidRPr="00D16775">
        <w:rPr>
          <w:rFonts w:asciiTheme="majorHAnsi" w:hAnsiTheme="majorHAnsi" w:cstheme="majorHAnsi"/>
          <w:b/>
          <w:bCs/>
          <w:sz w:val="24"/>
          <w:szCs w:val="24"/>
        </w:rPr>
        <w:t>When a setting is part of a larger entity the PIHP lead must ensure that accurate information relative to the  daily operations of the specific setting identified is being provided.</w:t>
      </w:r>
      <w:r w:rsidR="00882485" w:rsidRPr="00D16775">
        <w:rPr>
          <w:rFonts w:asciiTheme="majorHAnsi" w:hAnsiTheme="majorHAnsi" w:cstheme="majorHAnsi"/>
          <w:b/>
          <w:bCs/>
          <w:sz w:val="24"/>
          <w:szCs w:val="24"/>
        </w:rPr>
        <w:t xml:space="preserve"> </w:t>
      </w:r>
      <w:r w:rsidRPr="00D16775">
        <w:rPr>
          <w:rFonts w:asciiTheme="majorHAnsi" w:hAnsiTheme="majorHAnsi" w:cstheme="majorHAnsi"/>
          <w:sz w:val="24"/>
          <w:szCs w:val="24"/>
        </w:rPr>
        <w:t>Th</w:t>
      </w:r>
      <w:r w:rsidR="008F15BF" w:rsidRPr="00D16775">
        <w:rPr>
          <w:rFonts w:asciiTheme="majorHAnsi" w:hAnsiTheme="majorHAnsi" w:cstheme="majorHAnsi"/>
          <w:sz w:val="24"/>
          <w:szCs w:val="24"/>
        </w:rPr>
        <w:t xml:space="preserve">e </w:t>
      </w:r>
      <w:r w:rsidR="00882485" w:rsidRPr="00D16775">
        <w:rPr>
          <w:rFonts w:asciiTheme="majorHAnsi" w:hAnsiTheme="majorHAnsi" w:cstheme="majorHAnsi"/>
          <w:sz w:val="24"/>
          <w:szCs w:val="24"/>
        </w:rPr>
        <w:t xml:space="preserve"> PIHP lead should interview the setting manager and or staff </w:t>
      </w:r>
      <w:r w:rsidRPr="00D16775">
        <w:rPr>
          <w:rFonts w:asciiTheme="majorHAnsi" w:hAnsiTheme="majorHAnsi" w:cstheme="majorHAnsi"/>
          <w:sz w:val="24"/>
          <w:szCs w:val="24"/>
        </w:rPr>
        <w:t xml:space="preserve">who has direct knowledge of </w:t>
      </w:r>
      <w:r w:rsidR="008F15BF" w:rsidRPr="00D16775">
        <w:rPr>
          <w:rFonts w:asciiTheme="majorHAnsi" w:hAnsiTheme="majorHAnsi" w:cstheme="majorHAnsi"/>
          <w:sz w:val="24"/>
          <w:szCs w:val="24"/>
        </w:rPr>
        <w:t>the settings</w:t>
      </w:r>
      <w:r w:rsidR="001C3B6D" w:rsidRPr="00D16775">
        <w:rPr>
          <w:rFonts w:asciiTheme="majorHAnsi" w:hAnsiTheme="majorHAnsi" w:cstheme="majorHAnsi"/>
          <w:sz w:val="24"/>
          <w:szCs w:val="24"/>
        </w:rPr>
        <w:t xml:space="preserve"> </w:t>
      </w:r>
      <w:r w:rsidR="008F15BF" w:rsidRPr="00D16775">
        <w:rPr>
          <w:rFonts w:asciiTheme="majorHAnsi" w:hAnsiTheme="majorHAnsi" w:cstheme="majorHAnsi"/>
          <w:sz w:val="24"/>
          <w:szCs w:val="24"/>
        </w:rPr>
        <w:t>day-to-day supports</w:t>
      </w:r>
      <w:r w:rsidRPr="00D16775">
        <w:rPr>
          <w:rFonts w:asciiTheme="majorHAnsi" w:hAnsiTheme="majorHAnsi" w:cstheme="majorHAnsi"/>
          <w:sz w:val="24"/>
          <w:szCs w:val="24"/>
        </w:rPr>
        <w:t xml:space="preserve"> and/or the operational and administrative activities</w:t>
      </w:r>
      <w:r w:rsidR="007E467A" w:rsidRPr="00D16775">
        <w:rPr>
          <w:rFonts w:asciiTheme="majorHAnsi" w:hAnsiTheme="majorHAnsi" w:cstheme="majorHAnsi"/>
          <w:sz w:val="24"/>
          <w:szCs w:val="24"/>
        </w:rPr>
        <w:t xml:space="preserve"> and policies</w:t>
      </w:r>
      <w:r w:rsidRPr="00D16775">
        <w:rPr>
          <w:rFonts w:asciiTheme="majorHAnsi" w:hAnsiTheme="majorHAnsi" w:cstheme="majorHAnsi"/>
          <w:sz w:val="24"/>
          <w:szCs w:val="24"/>
        </w:rPr>
        <w:t xml:space="preserve"> of the provider agency</w:t>
      </w:r>
      <w:r w:rsidR="00ED7AF2" w:rsidRPr="00D16775">
        <w:rPr>
          <w:rFonts w:asciiTheme="majorHAnsi" w:hAnsiTheme="majorHAnsi" w:cstheme="majorHAnsi"/>
          <w:sz w:val="24"/>
          <w:szCs w:val="24"/>
        </w:rPr>
        <w:t>.</w:t>
      </w:r>
      <w:r w:rsidR="00882485" w:rsidRPr="00D16775">
        <w:rPr>
          <w:rFonts w:asciiTheme="majorHAnsi" w:hAnsiTheme="majorHAnsi" w:cstheme="majorHAnsi"/>
          <w:sz w:val="24"/>
          <w:szCs w:val="24"/>
        </w:rPr>
        <w:t xml:space="preserve"> PIHP leads do not provide this document to the setting to complete.</w:t>
      </w:r>
    </w:p>
    <w:p w14:paraId="063960D5" w14:textId="77777777" w:rsidR="004513BD" w:rsidRPr="005F3EF0" w:rsidRDefault="004513BD" w:rsidP="004513BD">
      <w:pPr>
        <w:rPr>
          <w:rFonts w:asciiTheme="majorHAnsi" w:hAnsiTheme="majorHAnsi" w:cstheme="majorHAnsi"/>
          <w:sz w:val="24"/>
          <w:szCs w:val="24"/>
        </w:rPr>
      </w:pPr>
    </w:p>
    <w:p w14:paraId="59F30C31" w14:textId="42ACAA7D" w:rsidR="00B0018D" w:rsidRDefault="00B0018D" w:rsidP="004513BD">
      <w:pPr>
        <w:rPr>
          <w:rFonts w:asciiTheme="majorHAnsi" w:hAnsiTheme="majorHAnsi" w:cstheme="majorHAnsi"/>
          <w:sz w:val="24"/>
          <w:szCs w:val="24"/>
        </w:rPr>
      </w:pPr>
      <w:r w:rsidRPr="00B0018D">
        <w:rPr>
          <w:rFonts w:asciiTheme="majorHAnsi" w:hAnsiTheme="majorHAnsi" w:cstheme="majorHAnsi"/>
          <w:b/>
          <w:bCs/>
          <w:sz w:val="24"/>
          <w:szCs w:val="24"/>
        </w:rPr>
        <w:lastRenderedPageBreak/>
        <w:t>How to complete a</w:t>
      </w:r>
      <w:r>
        <w:rPr>
          <w:rFonts w:asciiTheme="majorHAnsi" w:hAnsiTheme="majorHAnsi" w:cstheme="majorHAnsi"/>
          <w:b/>
          <w:bCs/>
          <w:sz w:val="24"/>
          <w:szCs w:val="24"/>
        </w:rPr>
        <w:t>n</w:t>
      </w:r>
      <w:r w:rsidRPr="00B0018D">
        <w:rPr>
          <w:rFonts w:asciiTheme="majorHAnsi" w:hAnsiTheme="majorHAnsi" w:cstheme="majorHAnsi"/>
          <w:b/>
          <w:bCs/>
          <w:sz w:val="24"/>
          <w:szCs w:val="24"/>
        </w:rPr>
        <w:t>d submit this docum</w:t>
      </w:r>
      <w:r w:rsidRPr="005E4198">
        <w:rPr>
          <w:rFonts w:asciiTheme="majorHAnsi" w:hAnsiTheme="majorHAnsi" w:cstheme="majorHAnsi"/>
          <w:b/>
          <w:bCs/>
          <w:sz w:val="24"/>
          <w:szCs w:val="24"/>
        </w:rPr>
        <w:t>ent</w:t>
      </w:r>
      <w:r w:rsidR="005E4198">
        <w:rPr>
          <w:rFonts w:asciiTheme="majorHAnsi" w:hAnsiTheme="majorHAnsi" w:cstheme="majorHAnsi"/>
          <w:sz w:val="24"/>
          <w:szCs w:val="24"/>
        </w:rPr>
        <w:t>:</w:t>
      </w:r>
      <w:r>
        <w:rPr>
          <w:rFonts w:asciiTheme="majorHAnsi" w:hAnsiTheme="majorHAnsi" w:cstheme="majorHAnsi"/>
          <w:sz w:val="24"/>
          <w:szCs w:val="24"/>
        </w:rPr>
        <w:t xml:space="preserve"> the PIHP </w:t>
      </w:r>
      <w:r w:rsidR="000B5669">
        <w:rPr>
          <w:rFonts w:asciiTheme="majorHAnsi" w:hAnsiTheme="majorHAnsi" w:cstheme="majorHAnsi"/>
          <w:sz w:val="24"/>
          <w:szCs w:val="24"/>
        </w:rPr>
        <w:t>lead,</w:t>
      </w:r>
      <w:r>
        <w:rPr>
          <w:rFonts w:asciiTheme="majorHAnsi" w:hAnsiTheme="majorHAnsi" w:cstheme="majorHAnsi"/>
          <w:sz w:val="24"/>
          <w:szCs w:val="24"/>
        </w:rPr>
        <w:t xml:space="preserve"> or heir designees conduct a review of the setting including any additional evidence identified. If the PIHP lead determines based upon the information provided that the setting is not restrictive in nature and will not require an HS review provisional approval may be granted and the form will be maintained in the PIHP’s records but does not need to be submitted to MDHHS.</w:t>
      </w:r>
    </w:p>
    <w:p w14:paraId="520FA20D" w14:textId="4EB72350" w:rsidR="00B0018D" w:rsidRDefault="00B0018D" w:rsidP="004513BD">
      <w:pPr>
        <w:rPr>
          <w:rFonts w:asciiTheme="majorHAnsi" w:hAnsiTheme="majorHAnsi" w:cstheme="majorHAnsi"/>
          <w:sz w:val="24"/>
          <w:szCs w:val="24"/>
        </w:rPr>
      </w:pPr>
      <w:r>
        <w:rPr>
          <w:rFonts w:asciiTheme="majorHAnsi" w:hAnsiTheme="majorHAnsi" w:cstheme="majorHAnsi"/>
          <w:sz w:val="24"/>
          <w:szCs w:val="24"/>
        </w:rPr>
        <w:t>If upon review the setting is a secured setting, then an HCBS Provisional consultation must occur,  and the setting must be approved by MDHHS before the setting can receive HCBS funding. Secured or restrictive settings require a provisional consultation for every individual who wishes to receive services in the setting.</w:t>
      </w:r>
    </w:p>
    <w:p w14:paraId="0A3BAF31" w14:textId="77777777" w:rsidR="00EE3108" w:rsidRPr="00EE3108" w:rsidRDefault="00EE3108" w:rsidP="00EE3108">
      <w:pPr>
        <w:rPr>
          <w:rFonts w:asciiTheme="majorHAnsi" w:hAnsiTheme="majorHAnsi" w:cstheme="majorHAnsi"/>
          <w:sz w:val="24"/>
          <w:szCs w:val="24"/>
        </w:rPr>
      </w:pPr>
      <w:r w:rsidRPr="00EE3108">
        <w:rPr>
          <w:rFonts w:asciiTheme="majorHAnsi" w:hAnsiTheme="majorHAnsi" w:cstheme="majorHAnsi"/>
          <w:sz w:val="24"/>
          <w:szCs w:val="24"/>
        </w:rPr>
        <w:t xml:space="preserve">If there are features of a setting that may </w:t>
      </w:r>
      <w:r w:rsidRPr="00EE3108">
        <w:rPr>
          <w:rFonts w:asciiTheme="majorHAnsi" w:hAnsiTheme="majorHAnsi" w:cstheme="majorHAnsi"/>
          <w:i/>
          <w:iCs/>
          <w:sz w:val="24"/>
          <w:szCs w:val="24"/>
        </w:rPr>
        <w:t>require</w:t>
      </w:r>
      <w:r w:rsidRPr="00EE3108">
        <w:rPr>
          <w:rFonts w:asciiTheme="majorHAnsi" w:hAnsiTheme="majorHAnsi" w:cstheme="majorHAnsi"/>
          <w:sz w:val="24"/>
          <w:szCs w:val="24"/>
        </w:rPr>
        <w:t xml:space="preserve"> an HS review and those features are different than those identified as a secured setting, such as settings on the ground of a psychiatric hospital, you must contact the HCBS specialist directly to consult on the case and receive guidance for next steps. </w:t>
      </w:r>
    </w:p>
    <w:p w14:paraId="394C5955" w14:textId="2363F6DA" w:rsidR="0065454B" w:rsidRDefault="000B5669" w:rsidP="004513BD">
      <w:pPr>
        <w:rPr>
          <w:rFonts w:asciiTheme="majorHAnsi" w:hAnsiTheme="majorHAnsi" w:cstheme="majorHAnsi"/>
          <w:sz w:val="24"/>
          <w:szCs w:val="24"/>
        </w:rPr>
      </w:pPr>
      <w:r>
        <w:rPr>
          <w:rFonts w:asciiTheme="majorHAnsi" w:hAnsiTheme="majorHAnsi" w:cstheme="majorHAnsi"/>
          <w:sz w:val="24"/>
          <w:szCs w:val="24"/>
        </w:rPr>
        <w:t>All</w:t>
      </w:r>
      <w:r w:rsidR="00B0018D">
        <w:rPr>
          <w:rFonts w:asciiTheme="majorHAnsi" w:hAnsiTheme="majorHAnsi" w:cstheme="majorHAnsi"/>
          <w:sz w:val="24"/>
          <w:szCs w:val="24"/>
        </w:rPr>
        <w:t xml:space="preserve"> </w:t>
      </w:r>
      <w:r w:rsidR="001910F4">
        <w:rPr>
          <w:rFonts w:asciiTheme="majorHAnsi" w:hAnsiTheme="majorHAnsi" w:cstheme="majorHAnsi"/>
          <w:sz w:val="24"/>
          <w:szCs w:val="24"/>
        </w:rPr>
        <w:t>the</w:t>
      </w:r>
      <w:r w:rsidR="00B0018D">
        <w:rPr>
          <w:rFonts w:asciiTheme="majorHAnsi" w:hAnsiTheme="majorHAnsi" w:cstheme="majorHAnsi"/>
          <w:sz w:val="24"/>
          <w:szCs w:val="24"/>
        </w:rPr>
        <w:t xml:space="preserve"> above steps must be completed without exception </w:t>
      </w:r>
      <w:r w:rsidR="001910F4">
        <w:rPr>
          <w:rFonts w:asciiTheme="majorHAnsi" w:hAnsiTheme="majorHAnsi" w:cstheme="majorHAnsi"/>
          <w:sz w:val="24"/>
          <w:szCs w:val="24"/>
        </w:rPr>
        <w:t>order</w:t>
      </w:r>
      <w:r w:rsidR="00B0018D">
        <w:rPr>
          <w:rFonts w:asciiTheme="majorHAnsi" w:hAnsiTheme="majorHAnsi" w:cstheme="majorHAnsi"/>
          <w:sz w:val="24"/>
          <w:szCs w:val="24"/>
        </w:rPr>
        <w:t xml:space="preserve"> to access Medicaid funding.  </w:t>
      </w:r>
    </w:p>
    <w:p w14:paraId="62447437" w14:textId="1FCAA211"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Provide the contact information</w:t>
      </w:r>
      <w:r w:rsidR="00D16775">
        <w:rPr>
          <w:rFonts w:asciiTheme="majorHAnsi" w:hAnsiTheme="majorHAnsi" w:cstheme="majorHAnsi"/>
          <w:sz w:val="24"/>
          <w:szCs w:val="24"/>
        </w:rPr>
        <w:t xml:space="preserve"> of the setting representative interviewed</w:t>
      </w:r>
      <w:r w:rsidRPr="005F3EF0">
        <w:rPr>
          <w:rFonts w:asciiTheme="majorHAnsi" w:hAnsiTheme="majorHAnsi" w:cstheme="majorHAnsi"/>
          <w:sz w:val="24"/>
          <w:szCs w:val="24"/>
        </w:rPr>
        <w:t xml:space="preserve"> for further questions</w:t>
      </w:r>
    </w:p>
    <w:p w14:paraId="772B3B97" w14:textId="70341C31"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Name</w:t>
      </w:r>
      <w:r w:rsidR="00057DDC" w:rsidRPr="005F3EF0">
        <w:rPr>
          <w:rFonts w:asciiTheme="majorHAnsi" w:hAnsiTheme="majorHAnsi" w:cstheme="majorHAnsi"/>
          <w:sz w:val="24"/>
          <w:szCs w:val="24"/>
        </w:rPr>
        <w:t xml:space="preserve">: </w:t>
      </w:r>
      <w:sdt>
        <w:sdtPr>
          <w:rPr>
            <w:rFonts w:asciiTheme="majorHAnsi" w:hAnsiTheme="majorHAnsi" w:cstheme="majorHAnsi"/>
            <w:sz w:val="24"/>
            <w:szCs w:val="24"/>
          </w:rPr>
          <w:id w:val="-837617772"/>
          <w:placeholder>
            <w:docPart w:val="EABDFBA51AF14423B841C734BCDA662B"/>
          </w:placeholder>
          <w:showingPlcHdr/>
          <w:text/>
        </w:sdtPr>
        <w:sdtEndPr/>
        <w:sdtContent>
          <w:r w:rsidR="00EE3108" w:rsidRPr="009B18CD">
            <w:rPr>
              <w:rStyle w:val="PlaceholderText"/>
            </w:rPr>
            <w:t>Click or tap here to enter text.</w:t>
          </w:r>
        </w:sdtContent>
      </w:sdt>
    </w:p>
    <w:p w14:paraId="509A1959" w14:textId="4F50501B"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Position/Title</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153220260"/>
          <w:placeholder>
            <w:docPart w:val="DefaultPlaceholder_-1854013440"/>
          </w:placeholder>
          <w:showingPlcHdr/>
          <w:text/>
        </w:sdtPr>
        <w:sdtEndPr/>
        <w:sdtContent>
          <w:r w:rsidR="00EE3108" w:rsidRPr="009B18CD">
            <w:rPr>
              <w:rStyle w:val="PlaceholderText"/>
            </w:rPr>
            <w:t>Click or tap here to enter text.</w:t>
          </w:r>
        </w:sdtContent>
      </w:sdt>
    </w:p>
    <w:p w14:paraId="42CB5129" w14:textId="4D8765D5"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Contact Phone Number</w:t>
      </w:r>
      <w:r w:rsidR="00057DDC" w:rsidRPr="005F3EF0">
        <w:rPr>
          <w:rFonts w:asciiTheme="majorHAnsi" w:hAnsiTheme="majorHAnsi" w:cstheme="majorHAnsi"/>
          <w:sz w:val="24"/>
          <w:szCs w:val="24"/>
        </w:rPr>
        <w:t xml:space="preserve">: </w:t>
      </w:r>
      <w:sdt>
        <w:sdtPr>
          <w:rPr>
            <w:rFonts w:asciiTheme="majorHAnsi" w:hAnsiTheme="majorHAnsi" w:cstheme="majorHAnsi"/>
            <w:sz w:val="24"/>
            <w:szCs w:val="24"/>
          </w:rPr>
          <w:id w:val="-1632543501"/>
          <w:placeholder>
            <w:docPart w:val="DefaultPlaceholder_-1854013440"/>
          </w:placeholder>
          <w:showingPlcHdr/>
          <w:text/>
        </w:sdtPr>
        <w:sdtEndPr/>
        <w:sdtContent>
          <w:r w:rsidR="00EE3108" w:rsidRPr="009B18CD">
            <w:rPr>
              <w:rStyle w:val="PlaceholderText"/>
            </w:rPr>
            <w:t>Click or tap here to enter text.</w:t>
          </w:r>
        </w:sdtContent>
      </w:sdt>
    </w:p>
    <w:p w14:paraId="0CF565F8" w14:textId="6A7B457F"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Contact Email Address</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537631723"/>
          <w:placeholder>
            <w:docPart w:val="DefaultPlaceholder_-1854013440"/>
          </w:placeholder>
          <w:showingPlcHdr/>
          <w:text/>
        </w:sdtPr>
        <w:sdtEndPr/>
        <w:sdtContent>
          <w:r w:rsidR="00EE3108" w:rsidRPr="009B18CD">
            <w:rPr>
              <w:rStyle w:val="PlaceholderText"/>
            </w:rPr>
            <w:t>Click or tap here to enter text.</w:t>
          </w:r>
        </w:sdtContent>
      </w:sdt>
    </w:p>
    <w:p w14:paraId="3D5586ED" w14:textId="5250F1BC"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 xml:space="preserve">Instructions: </w:t>
      </w:r>
      <w:r w:rsidR="001910F4" w:rsidRPr="005F3EF0">
        <w:rPr>
          <w:rFonts w:asciiTheme="majorHAnsi" w:hAnsiTheme="majorHAnsi" w:cstheme="majorHAnsi"/>
          <w:sz w:val="24"/>
          <w:szCs w:val="24"/>
        </w:rPr>
        <w:t>T</w:t>
      </w:r>
      <w:r w:rsidR="001910F4">
        <w:rPr>
          <w:rFonts w:asciiTheme="majorHAnsi" w:hAnsiTheme="majorHAnsi" w:cstheme="majorHAnsi"/>
          <w:sz w:val="24"/>
          <w:szCs w:val="24"/>
        </w:rPr>
        <w:t>he PIHP lead will p</w:t>
      </w:r>
      <w:r w:rsidRPr="005F3EF0">
        <w:rPr>
          <w:rFonts w:asciiTheme="majorHAnsi" w:hAnsiTheme="majorHAnsi" w:cstheme="majorHAnsi"/>
          <w:sz w:val="24"/>
          <w:szCs w:val="24"/>
        </w:rPr>
        <w:t xml:space="preserve">rovide a response to each question, respond based upon the policies, </w:t>
      </w:r>
      <w:r w:rsidR="000B5669" w:rsidRPr="005F3EF0">
        <w:rPr>
          <w:rFonts w:asciiTheme="majorHAnsi" w:hAnsiTheme="majorHAnsi" w:cstheme="majorHAnsi"/>
          <w:sz w:val="24"/>
          <w:szCs w:val="24"/>
        </w:rPr>
        <w:t>procedures,</w:t>
      </w:r>
      <w:r w:rsidRPr="005F3EF0">
        <w:rPr>
          <w:rFonts w:asciiTheme="majorHAnsi" w:hAnsiTheme="majorHAnsi" w:cstheme="majorHAnsi"/>
          <w:sz w:val="24"/>
          <w:szCs w:val="24"/>
        </w:rPr>
        <w:t xml:space="preserve"> and physical environment of</w:t>
      </w:r>
      <w:r w:rsidR="00882485">
        <w:rPr>
          <w:rFonts w:asciiTheme="majorHAnsi" w:hAnsiTheme="majorHAnsi" w:cstheme="majorHAnsi"/>
          <w:sz w:val="24"/>
          <w:szCs w:val="24"/>
        </w:rPr>
        <w:t xml:space="preserve"> the </w:t>
      </w:r>
      <w:r w:rsidRPr="005F3EF0">
        <w:rPr>
          <w:rFonts w:asciiTheme="majorHAnsi" w:hAnsiTheme="majorHAnsi" w:cstheme="majorHAnsi"/>
          <w:sz w:val="24"/>
          <w:szCs w:val="24"/>
        </w:rPr>
        <w:t>setting.</w:t>
      </w:r>
      <w:r w:rsidRPr="005F3EF0">
        <w:rPr>
          <w:rFonts w:asciiTheme="majorHAnsi" w:eastAsia="Arial" w:hAnsiTheme="majorHAnsi" w:cstheme="majorHAnsi"/>
          <w:color w:val="444444"/>
          <w:sz w:val="24"/>
          <w:szCs w:val="24"/>
        </w:rPr>
        <w:t xml:space="preserve"> </w:t>
      </w:r>
      <w:r w:rsidRPr="005F3EF0">
        <w:rPr>
          <w:rFonts w:asciiTheme="majorHAnsi" w:hAnsiTheme="majorHAnsi" w:cstheme="majorHAnsi"/>
          <w:sz w:val="24"/>
          <w:szCs w:val="24"/>
        </w:rPr>
        <w:t>Responses to this survey and supporting information may be verified at a later date with an on­site visit</w:t>
      </w:r>
      <w:r w:rsidR="004B130E" w:rsidRPr="005F3EF0">
        <w:rPr>
          <w:rFonts w:asciiTheme="majorHAnsi" w:hAnsiTheme="majorHAnsi" w:cstheme="majorHAnsi"/>
          <w:sz w:val="24"/>
          <w:szCs w:val="24"/>
        </w:rPr>
        <w:t>.</w:t>
      </w:r>
    </w:p>
    <w:p w14:paraId="152615E8" w14:textId="05E148E0" w:rsidR="008F15BF"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Name of the Setting or Location</w:t>
      </w:r>
      <w:r w:rsidR="00ED7AF2" w:rsidRPr="005F3EF0">
        <w:rPr>
          <w:rFonts w:asciiTheme="majorHAnsi" w:hAnsiTheme="majorHAnsi" w:cstheme="majorHAnsi"/>
          <w:sz w:val="24"/>
          <w:szCs w:val="24"/>
        </w:rPr>
        <w:t>:</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1607774649"/>
          <w:placeholder>
            <w:docPart w:val="A811FF49F0FE445A8CEB7682CBD31FB2"/>
          </w:placeholder>
          <w:showingPlcHdr/>
          <w:text/>
        </w:sdtPr>
        <w:sdtEndPr/>
        <w:sdtContent>
          <w:r w:rsidR="00EE3108" w:rsidRPr="009B18CD">
            <w:rPr>
              <w:rStyle w:val="PlaceholderText"/>
            </w:rPr>
            <w:t>Click or tap here to enter text.</w:t>
          </w:r>
        </w:sdtContent>
      </w:sdt>
    </w:p>
    <w:p w14:paraId="712316A8" w14:textId="716F4F30"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Provider</w:t>
      </w:r>
      <w:r w:rsidR="00ED7AF2" w:rsidRPr="005F3EF0">
        <w:rPr>
          <w:rFonts w:asciiTheme="majorHAnsi" w:hAnsiTheme="majorHAnsi" w:cstheme="majorHAnsi"/>
          <w:sz w:val="24"/>
          <w:szCs w:val="24"/>
        </w:rPr>
        <w:t>:</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1049186432"/>
          <w:placeholder>
            <w:docPart w:val="DefaultPlaceholder_-1854013440"/>
          </w:placeholder>
          <w:showingPlcHdr/>
          <w:text/>
        </w:sdtPr>
        <w:sdtEndPr/>
        <w:sdtContent>
          <w:r w:rsidR="00EE3108" w:rsidRPr="009B18CD">
            <w:rPr>
              <w:rStyle w:val="PlaceholderText"/>
            </w:rPr>
            <w:t>Click or tap here to enter text.</w:t>
          </w:r>
        </w:sdtContent>
      </w:sdt>
    </w:p>
    <w:p w14:paraId="6A291FC4" w14:textId="20D6035D"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Address</w:t>
      </w:r>
      <w:r w:rsidR="00ED7AF2" w:rsidRPr="005F3EF0">
        <w:rPr>
          <w:rFonts w:asciiTheme="majorHAnsi" w:hAnsiTheme="majorHAnsi" w:cstheme="majorHAnsi"/>
          <w:sz w:val="24"/>
          <w:szCs w:val="24"/>
        </w:rPr>
        <w:t>:</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2096588660"/>
          <w:placeholder>
            <w:docPart w:val="DefaultPlaceholder_-1854013440"/>
          </w:placeholder>
          <w:showingPlcHdr/>
          <w:text/>
        </w:sdtPr>
        <w:sdtEndPr/>
        <w:sdtContent>
          <w:r w:rsidR="00EE3108" w:rsidRPr="009B18CD">
            <w:rPr>
              <w:rStyle w:val="PlaceholderText"/>
            </w:rPr>
            <w:t>Click or tap here to enter text.</w:t>
          </w:r>
        </w:sdtContent>
      </w:sdt>
    </w:p>
    <w:p w14:paraId="46B4A268" w14:textId="1A32EA91"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City, State, Zip</w:t>
      </w:r>
      <w:r w:rsidR="007B63F2" w:rsidRPr="005F3EF0">
        <w:rPr>
          <w:rFonts w:asciiTheme="majorHAnsi" w:hAnsiTheme="majorHAnsi" w:cstheme="majorHAnsi"/>
          <w:sz w:val="24"/>
          <w:szCs w:val="24"/>
        </w:rPr>
        <w:t xml:space="preserve"> </w:t>
      </w:r>
      <w:r w:rsidRPr="005F3EF0">
        <w:rPr>
          <w:rFonts w:asciiTheme="majorHAnsi" w:hAnsiTheme="majorHAnsi" w:cstheme="majorHAnsi"/>
          <w:sz w:val="24"/>
          <w:szCs w:val="24"/>
        </w:rPr>
        <w:t>Code</w:t>
      </w:r>
      <w:r w:rsidR="00ED7AF2" w:rsidRPr="005F3EF0">
        <w:rPr>
          <w:rFonts w:asciiTheme="majorHAnsi" w:hAnsiTheme="majorHAnsi" w:cstheme="majorHAnsi"/>
          <w:sz w:val="24"/>
          <w:szCs w:val="24"/>
        </w:rPr>
        <w:t>:</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1203244106"/>
          <w:placeholder>
            <w:docPart w:val="DefaultPlaceholder_-1854013440"/>
          </w:placeholder>
          <w:showingPlcHdr/>
          <w:text/>
        </w:sdtPr>
        <w:sdtEndPr/>
        <w:sdtContent>
          <w:r w:rsidR="00EE3108" w:rsidRPr="009B18CD">
            <w:rPr>
              <w:rStyle w:val="PlaceholderText"/>
            </w:rPr>
            <w:t>Click or tap here to enter text.</w:t>
          </w:r>
        </w:sdtContent>
      </w:sdt>
    </w:p>
    <w:p w14:paraId="1AC74175" w14:textId="7781371B"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Contact Phone Number</w:t>
      </w:r>
      <w:r w:rsidR="001910F4">
        <w:rPr>
          <w:rFonts w:asciiTheme="majorHAnsi" w:hAnsiTheme="majorHAnsi" w:cstheme="majorHAnsi"/>
          <w:sz w:val="24"/>
          <w:szCs w:val="24"/>
        </w:rPr>
        <w:t xml:space="preserve"> (if different than the person identified above)</w:t>
      </w:r>
      <w:r w:rsidR="00ED7AF2" w:rsidRPr="005F3EF0">
        <w:rPr>
          <w:rFonts w:asciiTheme="majorHAnsi" w:hAnsiTheme="majorHAnsi" w:cstheme="majorHAnsi"/>
          <w:sz w:val="24"/>
          <w:szCs w:val="24"/>
        </w:rPr>
        <w:t>:</w:t>
      </w:r>
      <w:r w:rsidR="007B63F2" w:rsidRPr="005F3EF0">
        <w:rPr>
          <w:rFonts w:asciiTheme="majorHAnsi" w:hAnsiTheme="majorHAnsi" w:cstheme="majorHAnsi"/>
          <w:sz w:val="24"/>
          <w:szCs w:val="24"/>
        </w:rPr>
        <w:t xml:space="preserve"> </w:t>
      </w:r>
      <w:sdt>
        <w:sdtPr>
          <w:rPr>
            <w:rFonts w:asciiTheme="majorHAnsi" w:hAnsiTheme="majorHAnsi" w:cstheme="majorHAnsi"/>
            <w:sz w:val="24"/>
            <w:szCs w:val="24"/>
          </w:rPr>
          <w:id w:val="-162015077"/>
          <w:placeholder>
            <w:docPart w:val="DefaultPlaceholder_-1854013440"/>
          </w:placeholder>
          <w:showingPlcHdr/>
          <w:text/>
        </w:sdtPr>
        <w:sdtEndPr/>
        <w:sdtContent>
          <w:r w:rsidR="00EE3108" w:rsidRPr="009B18CD">
            <w:rPr>
              <w:rStyle w:val="PlaceholderText"/>
            </w:rPr>
            <w:t>Click or tap here to enter text.</w:t>
          </w:r>
        </w:sdtContent>
      </w:sdt>
    </w:p>
    <w:p w14:paraId="6926D887" w14:textId="779179BC" w:rsidR="004513BD"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Michigan Department of</w:t>
      </w:r>
      <w:r w:rsidR="00726AE9" w:rsidRPr="005F3EF0">
        <w:rPr>
          <w:rFonts w:asciiTheme="majorHAnsi" w:hAnsiTheme="majorHAnsi" w:cstheme="majorHAnsi"/>
          <w:sz w:val="24"/>
          <w:szCs w:val="24"/>
        </w:rPr>
        <w:t xml:space="preserve"> </w:t>
      </w:r>
      <w:r w:rsidRPr="005F3EF0">
        <w:rPr>
          <w:rFonts w:asciiTheme="majorHAnsi" w:hAnsiTheme="majorHAnsi" w:cstheme="majorHAnsi"/>
          <w:sz w:val="24"/>
          <w:szCs w:val="24"/>
        </w:rPr>
        <w:t>Human Services, Bureau of</w:t>
      </w:r>
      <w:r w:rsidR="00726117" w:rsidRPr="005F3EF0">
        <w:rPr>
          <w:rFonts w:asciiTheme="majorHAnsi" w:hAnsiTheme="majorHAnsi" w:cstheme="majorHAnsi"/>
          <w:sz w:val="24"/>
          <w:szCs w:val="24"/>
        </w:rPr>
        <w:t xml:space="preserve"> </w:t>
      </w:r>
      <w:r w:rsidRPr="005F3EF0">
        <w:rPr>
          <w:rFonts w:asciiTheme="majorHAnsi" w:hAnsiTheme="majorHAnsi" w:cstheme="majorHAnsi"/>
          <w:sz w:val="24"/>
          <w:szCs w:val="24"/>
        </w:rPr>
        <w:t>Children and Adult Licensing BCAL) License Number</w:t>
      </w:r>
      <w:r w:rsidR="0021442F" w:rsidRPr="005F3EF0">
        <w:rPr>
          <w:rFonts w:asciiTheme="majorHAnsi" w:hAnsiTheme="majorHAnsi" w:cstheme="majorHAnsi"/>
          <w:sz w:val="24"/>
          <w:szCs w:val="24"/>
        </w:rPr>
        <w:t>*</w:t>
      </w:r>
      <w:r w:rsidRPr="005F3EF0">
        <w:rPr>
          <w:rFonts w:asciiTheme="majorHAnsi" w:hAnsiTheme="majorHAnsi" w:cstheme="majorHAnsi"/>
          <w:sz w:val="24"/>
          <w:szCs w:val="24"/>
        </w:rPr>
        <w:t xml:space="preserve"> (if applicable)</w:t>
      </w:r>
      <w:r w:rsidR="00ED7AF2" w:rsidRPr="005F3EF0">
        <w:rPr>
          <w:rFonts w:asciiTheme="majorHAnsi" w:hAnsiTheme="majorHAnsi" w:cstheme="majorHAnsi"/>
          <w:sz w:val="24"/>
          <w:szCs w:val="24"/>
        </w:rPr>
        <w:t>:</w:t>
      </w:r>
      <w:sdt>
        <w:sdtPr>
          <w:rPr>
            <w:rFonts w:asciiTheme="majorHAnsi" w:hAnsiTheme="majorHAnsi" w:cstheme="majorHAnsi"/>
            <w:sz w:val="24"/>
            <w:szCs w:val="24"/>
          </w:rPr>
          <w:id w:val="1832790566"/>
          <w:placeholder>
            <w:docPart w:val="DefaultPlaceholder_-1854013440"/>
          </w:placeholder>
          <w:showingPlcHdr/>
        </w:sdtPr>
        <w:sdtEndPr/>
        <w:sdtContent>
          <w:r w:rsidR="00EE3108" w:rsidRPr="009B18CD">
            <w:rPr>
              <w:rStyle w:val="PlaceholderText"/>
            </w:rPr>
            <w:t>Click or tap here to enter text.</w:t>
          </w:r>
        </w:sdtContent>
      </w:sdt>
    </w:p>
    <w:p w14:paraId="124DA7A2" w14:textId="77777777" w:rsidR="004513BD" w:rsidRDefault="0021442F" w:rsidP="004513BD">
      <w:pPr>
        <w:rPr>
          <w:rFonts w:asciiTheme="majorHAnsi" w:hAnsiTheme="majorHAnsi" w:cstheme="majorHAnsi"/>
          <w:sz w:val="24"/>
          <w:szCs w:val="24"/>
        </w:rPr>
      </w:pPr>
      <w:r w:rsidRPr="005F3EF0">
        <w:rPr>
          <w:rFonts w:asciiTheme="majorHAnsi" w:hAnsiTheme="majorHAnsi" w:cstheme="majorHAnsi"/>
          <w:sz w:val="24"/>
          <w:szCs w:val="24"/>
        </w:rPr>
        <w:t xml:space="preserve">* </w:t>
      </w:r>
      <w:r w:rsidR="004513BD" w:rsidRPr="005F3EF0">
        <w:rPr>
          <w:rFonts w:asciiTheme="majorHAnsi" w:hAnsiTheme="majorHAnsi" w:cstheme="majorHAnsi"/>
          <w:sz w:val="24"/>
          <w:szCs w:val="24"/>
        </w:rPr>
        <w:t>If BCAL number is not available, enter National Provider Identification (NPI) number</w:t>
      </w:r>
    </w:p>
    <w:p w14:paraId="7AE5F8FF" w14:textId="41FD15F5" w:rsidR="00EE3108" w:rsidRPr="005F3EF0" w:rsidRDefault="00EE3108" w:rsidP="004513BD">
      <w:pPr>
        <w:rPr>
          <w:rFonts w:asciiTheme="majorHAnsi" w:hAnsiTheme="majorHAnsi" w:cstheme="majorHAnsi"/>
          <w:sz w:val="24"/>
          <w:szCs w:val="24"/>
        </w:rPr>
      </w:pPr>
      <w:r>
        <w:rPr>
          <w:rFonts w:asciiTheme="majorHAnsi" w:hAnsiTheme="majorHAnsi" w:cstheme="majorHAnsi"/>
          <w:sz w:val="24"/>
          <w:szCs w:val="24"/>
        </w:rPr>
        <w:fldChar w:fldCharType="begin">
          <w:ffData>
            <w:name w:val="Text1"/>
            <w:enabled/>
            <w:calcOnExit w:val="0"/>
            <w:textInput/>
          </w:ffData>
        </w:fldChar>
      </w:r>
      <w:bookmarkStart w:id="2" w:name="Text1"/>
      <w:r>
        <w:rPr>
          <w:rFonts w:asciiTheme="majorHAnsi" w:hAnsiTheme="majorHAnsi" w:cstheme="majorHAnsi"/>
          <w:sz w:val="24"/>
          <w:szCs w:val="24"/>
        </w:rPr>
        <w:instrText xml:space="preserve"> FORMTEXT </w:instrText>
      </w:r>
      <w:r>
        <w:rPr>
          <w:rFonts w:asciiTheme="majorHAnsi" w:hAnsiTheme="majorHAnsi" w:cstheme="majorHAnsi"/>
          <w:sz w:val="24"/>
          <w:szCs w:val="24"/>
        </w:rPr>
      </w:r>
      <w:r>
        <w:rPr>
          <w:rFonts w:asciiTheme="majorHAnsi" w:hAnsiTheme="majorHAnsi" w:cstheme="majorHAnsi"/>
          <w:sz w:val="24"/>
          <w:szCs w:val="24"/>
        </w:rPr>
        <w:fldChar w:fldCharType="separate"/>
      </w:r>
      <w:r>
        <w:rPr>
          <w:rFonts w:asciiTheme="majorHAnsi" w:hAnsiTheme="majorHAnsi" w:cstheme="majorHAnsi"/>
          <w:noProof/>
          <w:sz w:val="24"/>
          <w:szCs w:val="24"/>
        </w:rPr>
        <w:t> </w:t>
      </w:r>
      <w:r>
        <w:rPr>
          <w:rFonts w:asciiTheme="majorHAnsi" w:hAnsiTheme="majorHAnsi" w:cstheme="majorHAnsi"/>
          <w:noProof/>
          <w:sz w:val="24"/>
          <w:szCs w:val="24"/>
        </w:rPr>
        <w:t> </w:t>
      </w:r>
      <w:r>
        <w:rPr>
          <w:rFonts w:asciiTheme="majorHAnsi" w:hAnsiTheme="majorHAnsi" w:cstheme="majorHAnsi"/>
          <w:noProof/>
          <w:sz w:val="24"/>
          <w:szCs w:val="24"/>
        </w:rPr>
        <w:t> </w:t>
      </w:r>
      <w:r>
        <w:rPr>
          <w:rFonts w:asciiTheme="majorHAnsi" w:hAnsiTheme="majorHAnsi" w:cstheme="majorHAnsi"/>
          <w:noProof/>
          <w:sz w:val="24"/>
          <w:szCs w:val="24"/>
        </w:rPr>
        <w:t> </w:t>
      </w:r>
      <w:r>
        <w:rPr>
          <w:rFonts w:asciiTheme="majorHAnsi" w:hAnsiTheme="majorHAnsi" w:cstheme="majorHAnsi"/>
          <w:noProof/>
          <w:sz w:val="24"/>
          <w:szCs w:val="24"/>
        </w:rPr>
        <w:t> </w:t>
      </w:r>
      <w:r>
        <w:rPr>
          <w:rFonts w:asciiTheme="majorHAnsi" w:hAnsiTheme="majorHAnsi" w:cstheme="majorHAnsi"/>
          <w:sz w:val="24"/>
          <w:szCs w:val="24"/>
        </w:rPr>
        <w:fldChar w:fldCharType="end"/>
      </w:r>
      <w:bookmarkEnd w:id="2"/>
    </w:p>
    <w:p w14:paraId="6EDC3765" w14:textId="77777777" w:rsidR="00F76F0A" w:rsidRDefault="00F76F0A" w:rsidP="00F76F0A">
      <w:pPr>
        <w:rPr>
          <w:rFonts w:asciiTheme="majorHAnsi" w:hAnsiTheme="majorHAnsi" w:cstheme="majorHAnsi"/>
          <w:b/>
          <w:sz w:val="24"/>
          <w:szCs w:val="24"/>
        </w:rPr>
      </w:pPr>
    </w:p>
    <w:p w14:paraId="51114095" w14:textId="2DA6B0DF" w:rsidR="00F76F0A" w:rsidRPr="00F76F0A" w:rsidRDefault="00F76F0A" w:rsidP="00F76F0A">
      <w:pPr>
        <w:rPr>
          <w:rFonts w:asciiTheme="majorHAnsi" w:hAnsiTheme="majorHAnsi" w:cstheme="majorHAnsi"/>
          <w:bCs/>
          <w:sz w:val="24"/>
          <w:szCs w:val="24"/>
        </w:rPr>
      </w:pPr>
      <w:r w:rsidRPr="00F76F0A">
        <w:rPr>
          <w:rFonts w:asciiTheme="majorHAnsi" w:hAnsiTheme="majorHAnsi" w:cstheme="majorHAnsi"/>
          <w:bCs/>
          <w:sz w:val="24"/>
          <w:szCs w:val="24"/>
        </w:rPr>
        <w:t>Is this an ICTS referral</w:t>
      </w:r>
    </w:p>
    <w:p w14:paraId="1DE787D2" w14:textId="5E49B393" w:rsidR="00F76F0A" w:rsidRPr="00A772FD" w:rsidRDefault="005A5DB4" w:rsidP="00F76F0A">
      <w:pPr>
        <w:rPr>
          <w:rFonts w:asciiTheme="majorHAnsi" w:hAnsiTheme="majorHAnsi" w:cstheme="majorHAnsi"/>
          <w:sz w:val="24"/>
          <w:szCs w:val="24"/>
        </w:rPr>
      </w:pPr>
      <w:sdt>
        <w:sdtPr>
          <w:id w:val="-446616595"/>
          <w14:checkbox>
            <w14:checked w14:val="0"/>
            <w14:checkedState w14:val="2612" w14:font="MS Gothic"/>
            <w14:uncheckedState w14:val="2610" w14:font="MS Gothic"/>
          </w14:checkbox>
        </w:sdtPr>
        <w:sdtEndPr/>
        <w:sdtContent>
          <w:r w:rsidR="00EE3108">
            <w:rPr>
              <w:rFonts w:ascii="MS Gothic" w:eastAsia="MS Gothic" w:hAnsi="MS Gothic" w:hint="eastAsia"/>
            </w:rPr>
            <w:t>☐</w:t>
          </w:r>
        </w:sdtContent>
      </w:sdt>
      <w:r w:rsidR="00F76F0A" w:rsidRPr="00A772FD">
        <w:rPr>
          <w:rFonts w:asciiTheme="majorHAnsi" w:hAnsiTheme="majorHAnsi" w:cstheme="majorHAnsi"/>
          <w:sz w:val="24"/>
          <w:szCs w:val="24"/>
        </w:rPr>
        <w:t xml:space="preserve">Yes                                         </w:t>
      </w:r>
    </w:p>
    <w:p w14:paraId="56524826" w14:textId="77777777" w:rsidR="00F76F0A" w:rsidRDefault="005A5DB4" w:rsidP="00F76F0A">
      <w:pPr>
        <w:rPr>
          <w:rFonts w:asciiTheme="majorHAnsi" w:hAnsiTheme="majorHAnsi" w:cstheme="majorHAnsi"/>
          <w:b/>
          <w:sz w:val="24"/>
          <w:szCs w:val="24"/>
        </w:rPr>
      </w:pPr>
      <w:sdt>
        <w:sdtPr>
          <w:id w:val="1813671011"/>
          <w14:checkbox>
            <w14:checked w14:val="0"/>
            <w14:checkedState w14:val="2612" w14:font="MS Gothic"/>
            <w14:uncheckedState w14:val="2610" w14:font="MS Gothic"/>
          </w14:checkbox>
        </w:sdtPr>
        <w:sdtEndPr/>
        <w:sdtContent>
          <w:r w:rsidR="00F76F0A" w:rsidRPr="00A772FD">
            <w:rPr>
              <w:rFonts w:ascii="MS Gothic" w:eastAsia="MS Gothic" w:hAnsi="MS Gothic" w:cstheme="majorHAnsi" w:hint="eastAsia"/>
              <w:sz w:val="24"/>
              <w:szCs w:val="24"/>
            </w:rPr>
            <w:t>☐</w:t>
          </w:r>
        </w:sdtContent>
      </w:sdt>
      <w:r w:rsidR="00F76F0A" w:rsidRPr="00A772FD">
        <w:rPr>
          <w:rFonts w:asciiTheme="majorHAnsi" w:hAnsiTheme="majorHAnsi" w:cstheme="majorHAnsi"/>
          <w:sz w:val="24"/>
          <w:szCs w:val="24"/>
        </w:rPr>
        <w:t>No</w:t>
      </w:r>
      <w:r w:rsidR="00F76F0A" w:rsidRPr="005F3EF0">
        <w:rPr>
          <w:rFonts w:asciiTheme="majorHAnsi" w:hAnsiTheme="majorHAnsi" w:cstheme="majorHAnsi"/>
          <w:b/>
          <w:sz w:val="24"/>
          <w:szCs w:val="24"/>
        </w:rPr>
        <w:t xml:space="preserve"> </w:t>
      </w:r>
    </w:p>
    <w:p w14:paraId="61832714" w14:textId="742C2D64" w:rsidR="00645C9A" w:rsidRDefault="00645C9A" w:rsidP="00F76F0A">
      <w:pPr>
        <w:rPr>
          <w:rFonts w:asciiTheme="majorHAnsi" w:hAnsiTheme="majorHAnsi" w:cstheme="majorHAnsi"/>
          <w:b/>
          <w:sz w:val="24"/>
          <w:szCs w:val="24"/>
        </w:rPr>
      </w:pPr>
      <w:r>
        <w:rPr>
          <w:rFonts w:asciiTheme="majorHAnsi" w:hAnsiTheme="majorHAnsi" w:cstheme="majorHAnsi"/>
          <w:b/>
          <w:sz w:val="24"/>
          <w:szCs w:val="24"/>
        </w:rPr>
        <w:t xml:space="preserve">Is the setting </w:t>
      </w:r>
      <w:proofErr w:type="gramStart"/>
      <w:r>
        <w:rPr>
          <w:rFonts w:asciiTheme="majorHAnsi" w:hAnsiTheme="majorHAnsi" w:cstheme="majorHAnsi"/>
          <w:b/>
          <w:sz w:val="24"/>
          <w:szCs w:val="24"/>
        </w:rPr>
        <w:t>more or less restrictive</w:t>
      </w:r>
      <w:proofErr w:type="gramEnd"/>
      <w:r>
        <w:rPr>
          <w:rFonts w:asciiTheme="majorHAnsi" w:hAnsiTheme="majorHAnsi" w:cstheme="majorHAnsi"/>
          <w:b/>
          <w:sz w:val="24"/>
          <w:szCs w:val="24"/>
        </w:rPr>
        <w:t xml:space="preserve"> than the current setting where the participant resides?</w:t>
      </w:r>
    </w:p>
    <w:p w14:paraId="28B54F4F" w14:textId="6FBD7BE7" w:rsidR="00645C9A" w:rsidRPr="00A772FD" w:rsidRDefault="005A5DB4" w:rsidP="00645C9A">
      <w:pPr>
        <w:rPr>
          <w:rFonts w:asciiTheme="majorHAnsi" w:hAnsiTheme="majorHAnsi" w:cstheme="majorHAnsi"/>
          <w:sz w:val="24"/>
          <w:szCs w:val="24"/>
        </w:rPr>
      </w:pPr>
      <w:sdt>
        <w:sdtPr>
          <w:id w:val="1986962394"/>
          <w14:checkbox>
            <w14:checked w14:val="0"/>
            <w14:checkedState w14:val="2612" w14:font="MS Gothic"/>
            <w14:uncheckedState w14:val="2610" w14:font="MS Gothic"/>
          </w14:checkbox>
        </w:sdtPr>
        <w:sdtEndPr/>
        <w:sdtContent>
          <w:r w:rsidR="00645C9A">
            <w:rPr>
              <w:rFonts w:ascii="MS Gothic" w:eastAsia="MS Gothic" w:hAnsi="MS Gothic" w:hint="eastAsia"/>
            </w:rPr>
            <w:t>☐</w:t>
          </w:r>
        </w:sdtContent>
      </w:sdt>
      <w:r w:rsidR="00645C9A">
        <w:rPr>
          <w:rFonts w:asciiTheme="majorHAnsi" w:hAnsiTheme="majorHAnsi" w:cstheme="majorHAnsi"/>
          <w:sz w:val="24"/>
          <w:szCs w:val="24"/>
        </w:rPr>
        <w:t xml:space="preserve">More restrictive </w:t>
      </w:r>
      <w:r w:rsidR="00645C9A" w:rsidRPr="00A772FD">
        <w:rPr>
          <w:rFonts w:asciiTheme="majorHAnsi" w:hAnsiTheme="majorHAnsi" w:cstheme="majorHAnsi"/>
          <w:sz w:val="24"/>
          <w:szCs w:val="24"/>
        </w:rPr>
        <w:t xml:space="preserve">                                        </w:t>
      </w:r>
    </w:p>
    <w:p w14:paraId="4EB04797" w14:textId="4FE0B1F2" w:rsidR="00645C9A" w:rsidRDefault="005A5DB4" w:rsidP="00645C9A">
      <w:pPr>
        <w:rPr>
          <w:rFonts w:asciiTheme="majorHAnsi" w:hAnsiTheme="majorHAnsi" w:cstheme="majorHAnsi"/>
          <w:b/>
          <w:sz w:val="24"/>
          <w:szCs w:val="24"/>
        </w:rPr>
      </w:pPr>
      <w:sdt>
        <w:sdtPr>
          <w:id w:val="1173603760"/>
          <w14:checkbox>
            <w14:checked w14:val="0"/>
            <w14:checkedState w14:val="2612" w14:font="MS Gothic"/>
            <w14:uncheckedState w14:val="2610" w14:font="MS Gothic"/>
          </w14:checkbox>
        </w:sdtPr>
        <w:sdtEndPr/>
        <w:sdtContent>
          <w:r w:rsidR="00645C9A" w:rsidRPr="00A772FD">
            <w:rPr>
              <w:rFonts w:ascii="MS Gothic" w:eastAsia="MS Gothic" w:hAnsi="MS Gothic" w:cstheme="majorHAnsi" w:hint="eastAsia"/>
              <w:sz w:val="24"/>
              <w:szCs w:val="24"/>
            </w:rPr>
            <w:t>☐</w:t>
          </w:r>
        </w:sdtContent>
      </w:sdt>
      <w:r w:rsidR="00645C9A">
        <w:rPr>
          <w:rFonts w:asciiTheme="majorHAnsi" w:hAnsiTheme="majorHAnsi" w:cstheme="majorHAnsi"/>
          <w:sz w:val="24"/>
          <w:szCs w:val="24"/>
        </w:rPr>
        <w:t xml:space="preserve">Less restrictive </w:t>
      </w:r>
      <w:r w:rsidR="00645C9A" w:rsidRPr="005F3EF0">
        <w:rPr>
          <w:rFonts w:asciiTheme="majorHAnsi" w:hAnsiTheme="majorHAnsi" w:cstheme="majorHAnsi"/>
          <w:b/>
          <w:sz w:val="24"/>
          <w:szCs w:val="24"/>
        </w:rPr>
        <w:t xml:space="preserve"> </w:t>
      </w:r>
    </w:p>
    <w:p w14:paraId="4824BD9B" w14:textId="77777777" w:rsidR="00726AE9" w:rsidRPr="005F3EF0" w:rsidRDefault="00726AE9" w:rsidP="004513BD">
      <w:pPr>
        <w:rPr>
          <w:rFonts w:asciiTheme="majorHAnsi" w:hAnsiTheme="majorHAnsi" w:cstheme="majorHAnsi"/>
          <w:b/>
          <w:sz w:val="24"/>
          <w:szCs w:val="24"/>
          <w:u w:val="single"/>
        </w:rPr>
      </w:pPr>
    </w:p>
    <w:p w14:paraId="17736468" w14:textId="68FC00C0" w:rsidR="004513BD" w:rsidRPr="005F3EF0" w:rsidRDefault="004513BD" w:rsidP="004513BD">
      <w:pPr>
        <w:rPr>
          <w:rFonts w:asciiTheme="majorHAnsi" w:hAnsiTheme="majorHAnsi" w:cstheme="majorHAnsi"/>
          <w:b/>
          <w:sz w:val="24"/>
          <w:szCs w:val="24"/>
          <w:u w:val="single"/>
        </w:rPr>
      </w:pPr>
      <w:r w:rsidRPr="005F3EF0">
        <w:rPr>
          <w:rFonts w:asciiTheme="majorHAnsi" w:hAnsiTheme="majorHAnsi" w:cstheme="majorHAnsi"/>
          <w:b/>
          <w:sz w:val="24"/>
          <w:szCs w:val="24"/>
          <w:u w:val="single"/>
        </w:rPr>
        <w:t xml:space="preserve">Section 1: Provider </w:t>
      </w:r>
      <w:r w:rsidR="0013328D">
        <w:rPr>
          <w:rFonts w:asciiTheme="majorHAnsi" w:hAnsiTheme="majorHAnsi" w:cstheme="majorHAnsi"/>
          <w:b/>
          <w:sz w:val="24"/>
          <w:szCs w:val="24"/>
          <w:u w:val="single"/>
        </w:rPr>
        <w:t>Information</w:t>
      </w:r>
      <w:r w:rsidRPr="005F3EF0">
        <w:rPr>
          <w:rFonts w:asciiTheme="majorHAnsi" w:hAnsiTheme="majorHAnsi" w:cstheme="majorHAnsi"/>
          <w:b/>
          <w:sz w:val="24"/>
          <w:szCs w:val="24"/>
          <w:u w:val="single"/>
        </w:rPr>
        <w:t xml:space="preserve"> </w:t>
      </w:r>
    </w:p>
    <w:p w14:paraId="40DF97F0" w14:textId="1558A61A" w:rsidR="00AE2068" w:rsidRPr="005F3EF0" w:rsidRDefault="004513BD" w:rsidP="004513BD">
      <w:pPr>
        <w:rPr>
          <w:rFonts w:asciiTheme="majorHAnsi" w:hAnsiTheme="majorHAnsi" w:cstheme="majorHAnsi"/>
          <w:sz w:val="24"/>
          <w:szCs w:val="24"/>
        </w:rPr>
      </w:pPr>
      <w:r w:rsidRPr="005F3EF0">
        <w:rPr>
          <w:rFonts w:asciiTheme="majorHAnsi" w:hAnsiTheme="majorHAnsi" w:cstheme="majorHAnsi"/>
          <w:sz w:val="24"/>
          <w:szCs w:val="24"/>
        </w:rPr>
        <w:t xml:space="preserve">Type of </w:t>
      </w:r>
      <w:r w:rsidR="007B63F2" w:rsidRPr="005F3EF0">
        <w:rPr>
          <w:rFonts w:asciiTheme="majorHAnsi" w:hAnsiTheme="majorHAnsi" w:cstheme="majorHAnsi"/>
          <w:sz w:val="24"/>
          <w:szCs w:val="24"/>
        </w:rPr>
        <w:t>Residence (see</w:t>
      </w:r>
      <w:r w:rsidR="00ED7AF2" w:rsidRPr="005F3EF0">
        <w:rPr>
          <w:rFonts w:asciiTheme="majorHAnsi" w:hAnsiTheme="majorHAnsi" w:cstheme="majorHAnsi"/>
          <w:sz w:val="24"/>
          <w:szCs w:val="24"/>
        </w:rPr>
        <w:t xml:space="preserve"> definitions below</w:t>
      </w:r>
      <w:r w:rsidR="007B63F2" w:rsidRPr="005F3EF0">
        <w:rPr>
          <w:rFonts w:asciiTheme="majorHAnsi" w:hAnsiTheme="majorHAnsi" w:cstheme="majorHAnsi"/>
          <w:sz w:val="24"/>
          <w:szCs w:val="24"/>
        </w:rPr>
        <w:t xml:space="preserve">) </w:t>
      </w:r>
    </w:p>
    <w:p w14:paraId="5CD4A7D4" w14:textId="49BF0E52" w:rsidR="00AE2068" w:rsidRPr="005F3EF0" w:rsidRDefault="005A5DB4" w:rsidP="00AE2068">
      <w:pPr>
        <w:rPr>
          <w:rFonts w:asciiTheme="majorHAnsi" w:hAnsiTheme="majorHAnsi" w:cstheme="majorHAnsi"/>
          <w:sz w:val="24"/>
          <w:szCs w:val="24"/>
        </w:rPr>
      </w:pPr>
      <w:sdt>
        <w:sdtPr>
          <w:rPr>
            <w:rFonts w:asciiTheme="majorHAnsi" w:hAnsiTheme="majorHAnsi" w:cstheme="majorHAnsi"/>
            <w:b/>
            <w:sz w:val="24"/>
            <w:szCs w:val="24"/>
          </w:rPr>
          <w:id w:val="-851877536"/>
          <w14:checkbox>
            <w14:checked w14:val="0"/>
            <w14:checkedState w14:val="2612" w14:font="MS Gothic"/>
            <w14:uncheckedState w14:val="2610" w14:font="MS Gothic"/>
          </w14:checkbox>
        </w:sdtPr>
        <w:sdtEndPr/>
        <w:sdtContent>
          <w:r w:rsidR="00F76F0A">
            <w:rPr>
              <w:rFonts w:ascii="MS Gothic" w:eastAsia="MS Gothic" w:hAnsi="MS Gothic" w:cstheme="majorHAnsi" w:hint="eastAsia"/>
              <w:b/>
              <w:sz w:val="24"/>
              <w:szCs w:val="24"/>
            </w:rPr>
            <w:t>☐</w:t>
          </w:r>
        </w:sdtContent>
      </w:sdt>
      <w:r w:rsidR="00D16775">
        <w:rPr>
          <w:rFonts w:asciiTheme="majorHAnsi" w:hAnsiTheme="majorHAnsi" w:cstheme="majorHAnsi"/>
          <w:b/>
          <w:sz w:val="24"/>
          <w:szCs w:val="24"/>
        </w:rPr>
        <w:t xml:space="preserve"> </w:t>
      </w:r>
      <w:r w:rsidR="00AE2068" w:rsidRPr="005F3EF0">
        <w:rPr>
          <w:rFonts w:asciiTheme="majorHAnsi" w:hAnsiTheme="majorHAnsi" w:cstheme="majorHAnsi"/>
          <w:b/>
          <w:sz w:val="24"/>
          <w:szCs w:val="24"/>
        </w:rPr>
        <w:t>Specialized residential home:</w:t>
      </w:r>
      <w:r w:rsidR="00AE2068" w:rsidRPr="005F3EF0">
        <w:rPr>
          <w:rFonts w:asciiTheme="majorHAnsi" w:hAnsiTheme="majorHAnsi" w:cstheme="majorHAnsi"/>
          <w:sz w:val="24"/>
          <w:szCs w:val="24"/>
        </w:rPr>
        <w:t xml:space="preserve"> "Specialized program” means a program of services or treatment provided in an adult foster care facility licensed under this act that is designed to meet the unique programmatic needs of the residents of that home as set forth in the assessment plan for each resident and for which the facility receives special compensation." (Adult Foster Care Facility Licensing Act 218 of 1979 as Amended, Section 400.707)</w:t>
      </w:r>
    </w:p>
    <w:p w14:paraId="65376175" w14:textId="78FD7C50" w:rsidR="00AE2068" w:rsidRPr="005F3EF0" w:rsidRDefault="005A5DB4" w:rsidP="00AE2068">
      <w:pPr>
        <w:rPr>
          <w:rFonts w:asciiTheme="majorHAnsi" w:hAnsiTheme="majorHAnsi" w:cstheme="majorHAnsi"/>
          <w:sz w:val="24"/>
          <w:szCs w:val="24"/>
        </w:rPr>
      </w:pPr>
      <w:sdt>
        <w:sdtPr>
          <w:rPr>
            <w:rFonts w:asciiTheme="majorHAnsi" w:hAnsiTheme="majorHAnsi" w:cstheme="majorHAnsi"/>
            <w:b/>
            <w:sz w:val="24"/>
            <w:szCs w:val="24"/>
          </w:rPr>
          <w:id w:val="1122420043"/>
          <w14:checkbox>
            <w14:checked w14:val="0"/>
            <w14:checkedState w14:val="2612" w14:font="MS Gothic"/>
            <w14:uncheckedState w14:val="2610" w14:font="MS Gothic"/>
          </w14:checkbox>
        </w:sdtPr>
        <w:sdtEndPr/>
        <w:sdtContent>
          <w:r w:rsidR="00D16775">
            <w:rPr>
              <w:rFonts w:ascii="MS Gothic" w:eastAsia="MS Gothic" w:hAnsi="MS Gothic" w:cstheme="majorHAnsi" w:hint="eastAsia"/>
              <w:b/>
              <w:sz w:val="24"/>
              <w:szCs w:val="24"/>
            </w:rPr>
            <w:t>☐</w:t>
          </w:r>
        </w:sdtContent>
      </w:sdt>
      <w:r w:rsidR="00D16775">
        <w:rPr>
          <w:rFonts w:asciiTheme="majorHAnsi" w:hAnsiTheme="majorHAnsi" w:cstheme="majorHAnsi"/>
          <w:b/>
          <w:sz w:val="24"/>
          <w:szCs w:val="24"/>
        </w:rPr>
        <w:t xml:space="preserve"> </w:t>
      </w:r>
      <w:r w:rsidR="00AE2068" w:rsidRPr="005F3EF0">
        <w:rPr>
          <w:rFonts w:asciiTheme="majorHAnsi" w:hAnsiTheme="majorHAnsi" w:cstheme="majorHAnsi"/>
          <w:b/>
          <w:sz w:val="24"/>
          <w:szCs w:val="24"/>
        </w:rPr>
        <w:t>Living in a private residence</w:t>
      </w:r>
      <w:r w:rsidR="007B63F2" w:rsidRPr="005F3EF0">
        <w:rPr>
          <w:rFonts w:asciiTheme="majorHAnsi" w:hAnsiTheme="majorHAnsi" w:cstheme="majorHAnsi"/>
          <w:sz w:val="24"/>
          <w:szCs w:val="24"/>
        </w:rPr>
        <w:t>:</w:t>
      </w:r>
      <w:r w:rsidR="00AE2068" w:rsidRPr="005F3EF0">
        <w:rPr>
          <w:rFonts w:asciiTheme="majorHAnsi" w:hAnsiTheme="majorHAnsi" w:cstheme="majorHAnsi"/>
          <w:sz w:val="24"/>
          <w:szCs w:val="24"/>
        </w:rPr>
        <w:t xml:space="preserve"> that is </w:t>
      </w:r>
      <w:r w:rsidR="00AE2068" w:rsidRPr="005F3EF0">
        <w:rPr>
          <w:rFonts w:asciiTheme="majorHAnsi" w:hAnsiTheme="majorHAnsi" w:cstheme="majorHAnsi"/>
          <w:b/>
          <w:bCs/>
          <w:sz w:val="24"/>
          <w:szCs w:val="24"/>
        </w:rPr>
        <w:t xml:space="preserve">owned </w:t>
      </w:r>
      <w:r w:rsidR="006903EB" w:rsidRPr="005F3EF0">
        <w:rPr>
          <w:rFonts w:asciiTheme="majorHAnsi" w:hAnsiTheme="majorHAnsi" w:cstheme="majorHAnsi"/>
          <w:b/>
          <w:bCs/>
          <w:sz w:val="24"/>
          <w:szCs w:val="24"/>
        </w:rPr>
        <w:t>or controlled</w:t>
      </w:r>
      <w:r w:rsidR="006903EB" w:rsidRPr="005F3EF0">
        <w:rPr>
          <w:rFonts w:asciiTheme="majorHAnsi" w:hAnsiTheme="majorHAnsi" w:cstheme="majorHAnsi"/>
          <w:sz w:val="24"/>
          <w:szCs w:val="24"/>
        </w:rPr>
        <w:t xml:space="preserve"> </w:t>
      </w:r>
      <w:r w:rsidR="00AE2068" w:rsidRPr="005F3EF0">
        <w:rPr>
          <w:rFonts w:asciiTheme="majorHAnsi" w:hAnsiTheme="majorHAnsi" w:cstheme="majorHAnsi"/>
          <w:sz w:val="24"/>
          <w:szCs w:val="24"/>
        </w:rPr>
        <w:t>by the Prepaid Inpatient Health Plan (PIHP), Community Mental Health Service Program (CMHSP), alone or with spouse or non­relative</w:t>
      </w:r>
    </w:p>
    <w:p w14:paraId="18A29F7F" w14:textId="2D656142" w:rsidR="00AE2068" w:rsidRPr="005F3EF0" w:rsidRDefault="005A5DB4" w:rsidP="00AE2068">
      <w:pPr>
        <w:rPr>
          <w:rFonts w:asciiTheme="majorHAnsi" w:hAnsiTheme="majorHAnsi" w:cstheme="majorHAnsi"/>
          <w:sz w:val="24"/>
          <w:szCs w:val="24"/>
        </w:rPr>
      </w:pPr>
      <w:sdt>
        <w:sdtPr>
          <w:rPr>
            <w:rFonts w:asciiTheme="majorHAnsi" w:hAnsiTheme="majorHAnsi" w:cstheme="majorHAnsi"/>
            <w:b/>
            <w:sz w:val="24"/>
            <w:szCs w:val="24"/>
          </w:rPr>
          <w:id w:val="-822505708"/>
          <w14:checkbox>
            <w14:checked w14:val="1"/>
            <w14:checkedState w14:val="2612" w14:font="MS Gothic"/>
            <w14:uncheckedState w14:val="2610" w14:font="MS Gothic"/>
          </w14:checkbox>
        </w:sdtPr>
        <w:sdtEndPr/>
        <w:sdtContent>
          <w:r w:rsidR="0013328D">
            <w:rPr>
              <w:rFonts w:ascii="MS Gothic" w:eastAsia="MS Gothic" w:hAnsi="MS Gothic" w:cstheme="majorHAnsi" w:hint="eastAsia"/>
              <w:b/>
              <w:sz w:val="24"/>
              <w:szCs w:val="24"/>
            </w:rPr>
            <w:t>☒</w:t>
          </w:r>
        </w:sdtContent>
      </w:sdt>
      <w:r w:rsidR="00D16775">
        <w:rPr>
          <w:rFonts w:asciiTheme="majorHAnsi" w:hAnsiTheme="majorHAnsi" w:cstheme="majorHAnsi"/>
          <w:b/>
          <w:sz w:val="24"/>
          <w:szCs w:val="24"/>
        </w:rPr>
        <w:t xml:space="preserve"> </w:t>
      </w:r>
      <w:r w:rsidR="00AE2068" w:rsidRPr="005F3EF0">
        <w:rPr>
          <w:rFonts w:asciiTheme="majorHAnsi" w:hAnsiTheme="majorHAnsi" w:cstheme="majorHAnsi"/>
          <w:b/>
          <w:sz w:val="24"/>
          <w:szCs w:val="24"/>
        </w:rPr>
        <w:t>Adult Foster Care home:</w:t>
      </w:r>
      <w:r w:rsidR="00AE2068" w:rsidRPr="005F3EF0">
        <w:rPr>
          <w:rFonts w:asciiTheme="majorHAnsi" w:hAnsiTheme="majorHAnsi" w:cstheme="majorHAnsi"/>
          <w:sz w:val="24"/>
          <w:szCs w:val="24"/>
        </w:rPr>
        <w:t xml:space="preserve"> "Adult foster care facility” means a governmental or nongovernmental establishment that provides foster care to adults. Subject to section 26a(1), adult foster care facility includes facilities and foster care family homes for adults who are aged, mentally ill, developmentally disabled, or physically disabled who require supervision (2) on an ongoing basis but who do not require continuous nursing care." (Adult Foster Care Facility Licensing Act 218 of 1979 as Amended, Section 400.703)</w:t>
      </w:r>
    </w:p>
    <w:p w14:paraId="59F7B8B9" w14:textId="4F3D139B" w:rsidR="00D85840" w:rsidRPr="005F3EF0" w:rsidRDefault="00D85840" w:rsidP="00D85840">
      <w:pPr>
        <w:rPr>
          <w:rFonts w:asciiTheme="majorHAnsi" w:hAnsiTheme="majorHAnsi" w:cstheme="majorHAnsi"/>
          <w:sz w:val="24"/>
          <w:szCs w:val="24"/>
        </w:rPr>
      </w:pPr>
      <w:r w:rsidRPr="005F3EF0">
        <w:rPr>
          <w:rFonts w:asciiTheme="majorHAnsi" w:hAnsiTheme="majorHAnsi" w:cstheme="majorHAnsi"/>
          <w:b/>
          <w:sz w:val="24"/>
          <w:szCs w:val="24"/>
          <w:u w:val="single"/>
        </w:rPr>
        <w:t>Institution for Mental Disease</w:t>
      </w:r>
      <w:r w:rsidRPr="005F3EF0">
        <w:rPr>
          <w:rFonts w:asciiTheme="majorHAnsi" w:hAnsiTheme="majorHAnsi" w:cstheme="majorHAnsi"/>
          <w:sz w:val="24"/>
          <w:szCs w:val="24"/>
        </w:rPr>
        <w:t xml:space="preserve"> (IMD): The term “institution for mental diseases” means a hospital, nursing facility, or other institution of more than 16 beds, that is primarily engaged in providing diagnosis, treatment, or care of persons with mental diseases, including medical attention, nursing care, and related services. [Source: Social Security Act, Sec. 1905. [42 U.S.C. 1396d]</w:t>
      </w:r>
    </w:p>
    <w:p w14:paraId="0F767C48" w14:textId="4B3C6E81" w:rsidR="00D85840" w:rsidRDefault="00D85840" w:rsidP="00D85840">
      <w:pPr>
        <w:rPr>
          <w:rFonts w:asciiTheme="majorHAnsi" w:hAnsiTheme="majorHAnsi" w:cstheme="majorHAnsi"/>
          <w:sz w:val="24"/>
          <w:szCs w:val="24"/>
        </w:rPr>
      </w:pPr>
      <w:r w:rsidRPr="005F3EF0">
        <w:rPr>
          <w:rFonts w:asciiTheme="majorHAnsi" w:hAnsiTheme="majorHAnsi" w:cstheme="majorHAnsi"/>
          <w:b/>
          <w:sz w:val="24"/>
          <w:szCs w:val="24"/>
          <w:u w:val="single"/>
        </w:rPr>
        <w:t>Child Caring Institution</w:t>
      </w:r>
      <w:r w:rsidRPr="005F3EF0">
        <w:rPr>
          <w:rFonts w:asciiTheme="majorHAnsi" w:hAnsiTheme="majorHAnsi" w:cstheme="majorHAnsi"/>
          <w:b/>
          <w:sz w:val="24"/>
          <w:szCs w:val="24"/>
        </w:rPr>
        <w:t xml:space="preserve"> (CCI): </w:t>
      </w:r>
      <w:r w:rsidRPr="005F3EF0">
        <w:rPr>
          <w:rFonts w:asciiTheme="majorHAnsi" w:hAnsiTheme="majorHAnsi" w:cstheme="majorHAnsi"/>
          <w:sz w:val="24"/>
          <w:szCs w:val="24"/>
        </w:rPr>
        <w:t xml:space="preserve">Child caring institution’ means a </w:t>
      </w:r>
      <w:r w:rsidR="000B5669" w:rsidRPr="005F3EF0">
        <w:rPr>
          <w:rFonts w:asciiTheme="majorHAnsi" w:hAnsiTheme="majorHAnsi" w:cstheme="majorHAnsi"/>
          <w:sz w:val="24"/>
          <w:szCs w:val="24"/>
        </w:rPr>
        <w:t>childcare</w:t>
      </w:r>
      <w:r w:rsidRPr="005F3EF0">
        <w:rPr>
          <w:rFonts w:asciiTheme="majorHAnsi" w:hAnsiTheme="majorHAnsi" w:cstheme="majorHAnsi"/>
          <w:sz w:val="24"/>
          <w:szCs w:val="24"/>
        </w:rPr>
        <w:t xml:space="preserve"> facility which is organized for the purpose of receiving minor children for care, maintenance, and supervision, usually on a 24-hour basis, in buildings maintained by the institution for that purpose, and operates throughout the year. An educational program may be provided, but the educational </w:t>
      </w:r>
      <w:r w:rsidRPr="005F3EF0">
        <w:rPr>
          <w:rFonts w:asciiTheme="majorHAnsi" w:hAnsiTheme="majorHAnsi" w:cstheme="majorHAnsi"/>
          <w:sz w:val="24"/>
          <w:szCs w:val="24"/>
        </w:rPr>
        <w:lastRenderedPageBreak/>
        <w:t>program shall not be the primary purpose of the facility.  Child caring institution also includes institutions for intellectually and/or developmentally delayed or emotionally disturbed minor children. Child caring organization does not include a hospital, nursing home, or home for the aged.</w:t>
      </w:r>
    </w:p>
    <w:p w14:paraId="5D4B0061" w14:textId="77777777" w:rsidR="0065454B" w:rsidRPr="005F3EF0" w:rsidRDefault="0065454B" w:rsidP="0065454B">
      <w:pPr>
        <w:rPr>
          <w:rFonts w:asciiTheme="majorHAnsi" w:hAnsiTheme="majorHAnsi" w:cstheme="majorHAnsi"/>
          <w:sz w:val="24"/>
          <w:szCs w:val="24"/>
          <w:u w:val="single"/>
        </w:rPr>
      </w:pPr>
      <w:r w:rsidRPr="005F3EF0">
        <w:rPr>
          <w:rFonts w:asciiTheme="majorHAnsi" w:hAnsiTheme="majorHAnsi" w:cstheme="majorHAnsi"/>
          <w:sz w:val="24"/>
          <w:szCs w:val="24"/>
          <w:u w:val="single"/>
        </w:rPr>
        <w:t>Definitions:</w:t>
      </w:r>
    </w:p>
    <w:p w14:paraId="6EBF04FA" w14:textId="716A59B9" w:rsidR="006374DF" w:rsidRPr="0065454B" w:rsidRDefault="006374DF" w:rsidP="00D85840">
      <w:pPr>
        <w:rPr>
          <w:rFonts w:asciiTheme="majorHAnsi" w:hAnsiTheme="majorHAnsi" w:cstheme="majorHAnsi"/>
          <w:sz w:val="24"/>
          <w:szCs w:val="24"/>
        </w:rPr>
      </w:pPr>
      <w:r w:rsidRPr="006374DF">
        <w:rPr>
          <w:rFonts w:asciiTheme="majorHAnsi" w:hAnsiTheme="majorHAnsi" w:cstheme="majorHAnsi"/>
          <w:b/>
          <w:bCs/>
          <w:sz w:val="24"/>
          <w:szCs w:val="24"/>
          <w:u w:val="single"/>
        </w:rPr>
        <w:t xml:space="preserve">Reciprocation </w:t>
      </w:r>
      <w:r>
        <w:rPr>
          <w:rFonts w:asciiTheme="majorHAnsi" w:hAnsiTheme="majorHAnsi" w:cstheme="majorHAnsi"/>
          <w:b/>
          <w:bCs/>
          <w:sz w:val="24"/>
          <w:szCs w:val="24"/>
          <w:u w:val="single"/>
        </w:rPr>
        <w:t>A</w:t>
      </w:r>
      <w:r w:rsidRPr="006374DF">
        <w:rPr>
          <w:rFonts w:asciiTheme="majorHAnsi" w:hAnsiTheme="majorHAnsi" w:cstheme="majorHAnsi"/>
          <w:b/>
          <w:bCs/>
          <w:sz w:val="24"/>
          <w:szCs w:val="24"/>
          <w:u w:val="single"/>
        </w:rPr>
        <w:t xml:space="preserve">llowance: </w:t>
      </w:r>
      <w:r w:rsidR="0065454B" w:rsidRPr="0065454B">
        <w:rPr>
          <w:rFonts w:asciiTheme="majorHAnsi" w:hAnsiTheme="majorHAnsi" w:cstheme="majorHAnsi"/>
          <w:sz w:val="24"/>
          <w:szCs w:val="24"/>
        </w:rPr>
        <w:t xml:space="preserve">PIHP leads may utilize an onsite </w:t>
      </w:r>
      <w:r w:rsidR="0065454B">
        <w:rPr>
          <w:rFonts w:asciiTheme="majorHAnsi" w:hAnsiTheme="majorHAnsi" w:cstheme="majorHAnsi"/>
          <w:sz w:val="24"/>
          <w:szCs w:val="24"/>
        </w:rPr>
        <w:t>physical assessment conducted by another region if the review was conducted</w:t>
      </w:r>
      <w:r w:rsidR="00302CEC" w:rsidRPr="00302CEC">
        <w:rPr>
          <w:rFonts w:asciiTheme="majorHAnsi" w:hAnsiTheme="majorHAnsi" w:cstheme="majorHAnsi"/>
          <w:sz w:val="24"/>
          <w:szCs w:val="24"/>
        </w:rPr>
        <w:t xml:space="preserve"> </w:t>
      </w:r>
      <w:r w:rsidR="00302CEC">
        <w:rPr>
          <w:rFonts w:asciiTheme="majorHAnsi" w:hAnsiTheme="majorHAnsi" w:cstheme="majorHAnsi"/>
          <w:sz w:val="24"/>
          <w:szCs w:val="24"/>
        </w:rPr>
        <w:t>not</w:t>
      </w:r>
      <w:r w:rsidR="0065454B">
        <w:rPr>
          <w:rFonts w:asciiTheme="majorHAnsi" w:hAnsiTheme="majorHAnsi" w:cstheme="majorHAnsi"/>
          <w:sz w:val="24"/>
          <w:szCs w:val="24"/>
        </w:rPr>
        <w:t xml:space="preserve"> more than 12 </w:t>
      </w:r>
      <w:r w:rsidR="00D16775">
        <w:rPr>
          <w:rFonts w:asciiTheme="majorHAnsi" w:hAnsiTheme="majorHAnsi" w:cstheme="majorHAnsi"/>
          <w:sz w:val="24"/>
          <w:szCs w:val="24"/>
        </w:rPr>
        <w:t>months</w:t>
      </w:r>
      <w:r w:rsidR="0065454B">
        <w:rPr>
          <w:rFonts w:asciiTheme="majorHAnsi" w:hAnsiTheme="majorHAnsi" w:cstheme="majorHAnsi"/>
          <w:sz w:val="24"/>
          <w:szCs w:val="24"/>
        </w:rPr>
        <w:t xml:space="preserve"> prior.</w:t>
      </w:r>
    </w:p>
    <w:p w14:paraId="0B3E5C9D" w14:textId="77777777" w:rsidR="00D16775" w:rsidRDefault="00D16775" w:rsidP="00AE2068">
      <w:pPr>
        <w:rPr>
          <w:rFonts w:asciiTheme="majorHAnsi" w:hAnsiTheme="majorHAnsi" w:cstheme="majorHAnsi"/>
          <w:b/>
          <w:sz w:val="24"/>
          <w:szCs w:val="24"/>
          <w:u w:val="single"/>
        </w:rPr>
      </w:pPr>
    </w:p>
    <w:p w14:paraId="4F8A9F49" w14:textId="0A6CCE98" w:rsidR="00AE2068" w:rsidRPr="005F3EF0" w:rsidRDefault="00AE2068" w:rsidP="00AE2068">
      <w:pPr>
        <w:rPr>
          <w:rFonts w:asciiTheme="majorHAnsi" w:hAnsiTheme="majorHAnsi" w:cstheme="majorHAnsi"/>
          <w:b/>
          <w:sz w:val="24"/>
          <w:szCs w:val="24"/>
          <w:u w:val="single"/>
        </w:rPr>
      </w:pPr>
      <w:r w:rsidRPr="005F3EF0">
        <w:rPr>
          <w:rFonts w:asciiTheme="majorHAnsi" w:hAnsiTheme="majorHAnsi" w:cstheme="majorHAnsi"/>
          <w:b/>
          <w:sz w:val="24"/>
          <w:szCs w:val="24"/>
          <w:u w:val="single"/>
        </w:rPr>
        <w:t>Section 2: Physical Location and Operations of</w:t>
      </w:r>
      <w:r w:rsidR="009110E9" w:rsidRPr="005F3EF0">
        <w:rPr>
          <w:rFonts w:asciiTheme="majorHAnsi" w:hAnsiTheme="majorHAnsi" w:cstheme="majorHAnsi"/>
          <w:b/>
          <w:sz w:val="24"/>
          <w:szCs w:val="24"/>
          <w:u w:val="single"/>
        </w:rPr>
        <w:t xml:space="preserve"> Service Providers</w:t>
      </w:r>
      <w:r w:rsidRPr="005F3EF0">
        <w:rPr>
          <w:rFonts w:asciiTheme="majorHAnsi" w:hAnsiTheme="majorHAnsi" w:cstheme="majorHAnsi"/>
          <w:b/>
          <w:sz w:val="24"/>
          <w:szCs w:val="24"/>
          <w:u w:val="single"/>
        </w:rPr>
        <w:t xml:space="preserve"> </w:t>
      </w:r>
      <w:r w:rsidR="009110E9" w:rsidRPr="005F3EF0">
        <w:rPr>
          <w:rFonts w:asciiTheme="majorHAnsi" w:hAnsiTheme="majorHAnsi" w:cstheme="majorHAnsi"/>
          <w:b/>
          <w:sz w:val="24"/>
          <w:szCs w:val="24"/>
          <w:u w:val="single"/>
        </w:rPr>
        <w:t xml:space="preserve"> </w:t>
      </w:r>
    </w:p>
    <w:p w14:paraId="140D9827" w14:textId="225B9C84" w:rsidR="00AE2068" w:rsidRPr="00882485" w:rsidRDefault="009110E9" w:rsidP="00882485">
      <w:pPr>
        <w:pStyle w:val="ListParagraph"/>
        <w:numPr>
          <w:ilvl w:val="0"/>
          <w:numId w:val="68"/>
        </w:numPr>
        <w:rPr>
          <w:rFonts w:asciiTheme="majorHAnsi" w:hAnsiTheme="majorHAnsi" w:cstheme="majorHAnsi"/>
          <w:sz w:val="24"/>
          <w:szCs w:val="24"/>
        </w:rPr>
      </w:pPr>
      <w:r w:rsidRPr="00882485">
        <w:rPr>
          <w:rFonts w:asciiTheme="majorHAnsi" w:hAnsiTheme="majorHAnsi" w:cstheme="majorHAnsi"/>
          <w:sz w:val="24"/>
          <w:szCs w:val="24"/>
        </w:rPr>
        <w:t>Is the setting</w:t>
      </w:r>
      <w:r w:rsidR="00AE2068" w:rsidRPr="00882485">
        <w:rPr>
          <w:rFonts w:asciiTheme="majorHAnsi" w:hAnsiTheme="majorHAnsi" w:cstheme="majorHAnsi"/>
          <w:sz w:val="24"/>
          <w:szCs w:val="24"/>
        </w:rPr>
        <w:t xml:space="preserve"> separate from, outside of the building, and off the grounds of a </w:t>
      </w:r>
      <w:r w:rsidR="00D16775">
        <w:rPr>
          <w:rFonts w:asciiTheme="majorHAnsi" w:hAnsiTheme="majorHAnsi" w:cstheme="majorHAnsi"/>
          <w:sz w:val="24"/>
          <w:szCs w:val="24"/>
        </w:rPr>
        <w:t xml:space="preserve">psychiatric </w:t>
      </w:r>
      <w:r w:rsidR="00AE2068" w:rsidRPr="00882485">
        <w:rPr>
          <w:rFonts w:asciiTheme="majorHAnsi" w:hAnsiTheme="majorHAnsi" w:cstheme="majorHAnsi"/>
          <w:sz w:val="24"/>
          <w:szCs w:val="24"/>
        </w:rPr>
        <w:t>hospital</w:t>
      </w:r>
      <w:r w:rsidR="00D16775">
        <w:rPr>
          <w:rFonts w:asciiTheme="majorHAnsi" w:hAnsiTheme="majorHAnsi" w:cstheme="majorHAnsi"/>
          <w:sz w:val="24"/>
          <w:szCs w:val="24"/>
        </w:rPr>
        <w:t>?</w:t>
      </w:r>
    </w:p>
    <w:p w14:paraId="6892C178" w14:textId="70D6DFA5" w:rsidR="00ED7AF2" w:rsidRPr="005F3EF0" w:rsidRDefault="005A5DB4" w:rsidP="00CF1999">
      <w:pPr>
        <w:pStyle w:val="NoSpacing"/>
        <w:rPr>
          <w:rFonts w:asciiTheme="majorHAnsi" w:hAnsiTheme="majorHAnsi" w:cstheme="majorHAnsi"/>
          <w:sz w:val="24"/>
          <w:szCs w:val="24"/>
        </w:rPr>
      </w:pPr>
      <w:sdt>
        <w:sdtPr>
          <w:rPr>
            <w:rFonts w:asciiTheme="majorHAnsi" w:hAnsiTheme="majorHAnsi" w:cstheme="majorHAnsi"/>
            <w:sz w:val="24"/>
            <w:szCs w:val="24"/>
          </w:rPr>
          <w:id w:val="298740338"/>
          <w14:checkbox>
            <w14:checked w14:val="0"/>
            <w14:checkedState w14:val="2612" w14:font="MS Gothic"/>
            <w14:uncheckedState w14:val="2610" w14:font="MS Gothic"/>
          </w14:checkbox>
        </w:sdtPr>
        <w:sdtEndPr/>
        <w:sdtContent>
          <w:r w:rsidR="00CF1999">
            <w:rPr>
              <w:rFonts w:ascii="MS Gothic" w:eastAsia="MS Gothic" w:hAnsi="MS Gothic" w:cstheme="majorHAnsi" w:hint="eastAsia"/>
              <w:sz w:val="24"/>
              <w:szCs w:val="24"/>
            </w:rPr>
            <w:t>☐</w:t>
          </w:r>
        </w:sdtContent>
      </w:sdt>
      <w:r w:rsidR="00AE2068" w:rsidRPr="005F3EF0">
        <w:rPr>
          <w:rFonts w:asciiTheme="majorHAnsi" w:hAnsiTheme="majorHAnsi" w:cstheme="majorHAnsi"/>
          <w:sz w:val="24"/>
          <w:szCs w:val="24"/>
        </w:rPr>
        <w:t xml:space="preserve">Yes                                        </w:t>
      </w:r>
    </w:p>
    <w:p w14:paraId="1743D9DF" w14:textId="1A2A1835" w:rsidR="0013328D" w:rsidRPr="00A642B7" w:rsidRDefault="005A5DB4" w:rsidP="0013328D">
      <w:pPr>
        <w:pStyle w:val="NoSpacing"/>
        <w:rPr>
          <w:rFonts w:asciiTheme="majorHAnsi" w:hAnsiTheme="majorHAnsi" w:cstheme="majorHAnsi"/>
          <w:sz w:val="24"/>
          <w:szCs w:val="24"/>
        </w:rPr>
      </w:pPr>
      <w:sdt>
        <w:sdtPr>
          <w:rPr>
            <w:rFonts w:asciiTheme="majorHAnsi" w:hAnsiTheme="majorHAnsi" w:cstheme="majorHAnsi"/>
            <w:sz w:val="24"/>
            <w:szCs w:val="24"/>
          </w:rPr>
          <w:id w:val="1035010644"/>
          <w14:checkbox>
            <w14:checked w14:val="0"/>
            <w14:checkedState w14:val="2612" w14:font="MS Gothic"/>
            <w14:uncheckedState w14:val="2610" w14:font="MS Gothic"/>
          </w14:checkbox>
        </w:sdtPr>
        <w:sdtEndPr/>
        <w:sdtContent>
          <w:r w:rsidR="00CF1999">
            <w:rPr>
              <w:rFonts w:ascii="MS Gothic" w:eastAsia="MS Gothic" w:hAnsi="MS Gothic" w:cstheme="majorHAnsi" w:hint="eastAsia"/>
              <w:sz w:val="24"/>
              <w:szCs w:val="24"/>
            </w:rPr>
            <w:t>☐</w:t>
          </w:r>
        </w:sdtContent>
      </w:sdt>
      <w:r w:rsidR="00ED7AF2" w:rsidRPr="005F3EF0">
        <w:rPr>
          <w:rFonts w:asciiTheme="majorHAnsi" w:hAnsiTheme="majorHAnsi" w:cstheme="majorHAnsi"/>
          <w:sz w:val="24"/>
          <w:szCs w:val="24"/>
        </w:rPr>
        <w:t>No</w:t>
      </w:r>
      <w:r w:rsidR="0013328D">
        <w:rPr>
          <w:rFonts w:asciiTheme="majorHAnsi" w:hAnsiTheme="majorHAnsi" w:cstheme="majorHAnsi"/>
          <w:sz w:val="24"/>
          <w:szCs w:val="24"/>
        </w:rPr>
        <w:t xml:space="preserve">  </w:t>
      </w:r>
      <w:r w:rsidR="0013328D" w:rsidRPr="00A642B7">
        <w:rPr>
          <w:rFonts w:asciiTheme="majorHAnsi" w:hAnsiTheme="majorHAnsi" w:cstheme="majorHAnsi"/>
          <w:sz w:val="24"/>
          <w:szCs w:val="24"/>
        </w:rPr>
        <w:t>(if the answer to this question is ‘no” you must complete the HS review section of this document)</w:t>
      </w:r>
    </w:p>
    <w:p w14:paraId="6115065D" w14:textId="210A00AD" w:rsidR="00ED7AF2" w:rsidRPr="005F3EF0" w:rsidRDefault="00ED7AF2" w:rsidP="00CF1999">
      <w:pPr>
        <w:pStyle w:val="NoSpacing"/>
        <w:rPr>
          <w:rFonts w:asciiTheme="majorHAnsi" w:hAnsiTheme="majorHAnsi" w:cstheme="majorHAnsi"/>
          <w:sz w:val="24"/>
          <w:szCs w:val="24"/>
        </w:rPr>
      </w:pPr>
    </w:p>
    <w:p w14:paraId="545B47AC" w14:textId="77777777" w:rsidR="007117AD" w:rsidRPr="005F3EF0" w:rsidRDefault="007117AD" w:rsidP="00E43247">
      <w:pPr>
        <w:pStyle w:val="NoSpacing"/>
        <w:rPr>
          <w:rFonts w:asciiTheme="majorHAnsi" w:hAnsiTheme="majorHAnsi" w:cstheme="majorHAnsi"/>
          <w:color w:val="FF0000"/>
          <w:sz w:val="24"/>
          <w:szCs w:val="24"/>
        </w:rPr>
      </w:pPr>
    </w:p>
    <w:p w14:paraId="273DDFF2" w14:textId="0BC14DB1" w:rsidR="00E4388A" w:rsidRPr="00D16775" w:rsidRDefault="00D16775" w:rsidP="00D16775">
      <w:pPr>
        <w:pStyle w:val="ListParagraph"/>
        <w:numPr>
          <w:ilvl w:val="0"/>
          <w:numId w:val="68"/>
        </w:numPr>
        <w:spacing w:line="258" w:lineRule="auto"/>
        <w:rPr>
          <w:rFonts w:asciiTheme="majorHAnsi" w:hAnsiTheme="majorHAnsi" w:cstheme="majorHAnsi"/>
          <w:sz w:val="24"/>
          <w:szCs w:val="24"/>
        </w:rPr>
      </w:pPr>
      <w:r w:rsidRPr="00D16775">
        <w:rPr>
          <w:rFonts w:asciiTheme="majorHAnsi" w:hAnsiTheme="majorHAnsi" w:cstheme="majorHAnsi"/>
          <w:sz w:val="24"/>
          <w:szCs w:val="24"/>
        </w:rPr>
        <w:t>I</w:t>
      </w:r>
      <w:r>
        <w:rPr>
          <w:rFonts w:asciiTheme="majorHAnsi" w:hAnsiTheme="majorHAnsi" w:cstheme="majorHAnsi"/>
          <w:sz w:val="24"/>
          <w:szCs w:val="24"/>
        </w:rPr>
        <w:t>s</w:t>
      </w:r>
      <w:r w:rsidRPr="00D16775">
        <w:rPr>
          <w:rFonts w:asciiTheme="majorHAnsi" w:hAnsiTheme="majorHAnsi" w:cstheme="majorHAnsi"/>
          <w:sz w:val="24"/>
          <w:szCs w:val="24"/>
        </w:rPr>
        <w:t xml:space="preserve"> evidence provided that </w:t>
      </w:r>
      <w:r>
        <w:rPr>
          <w:rFonts w:asciiTheme="majorHAnsi" w:hAnsiTheme="majorHAnsi" w:cstheme="majorHAnsi"/>
          <w:sz w:val="24"/>
          <w:szCs w:val="24"/>
        </w:rPr>
        <w:t>confirms</w:t>
      </w:r>
      <w:r w:rsidRPr="00D16775">
        <w:rPr>
          <w:rFonts w:asciiTheme="majorHAnsi" w:hAnsiTheme="majorHAnsi" w:cstheme="majorHAnsi"/>
          <w:sz w:val="24"/>
          <w:szCs w:val="24"/>
        </w:rPr>
        <w:t xml:space="preserve"> </w:t>
      </w:r>
      <w:r w:rsidR="00C46E02" w:rsidRPr="00D16775">
        <w:rPr>
          <w:rFonts w:asciiTheme="majorHAnsi" w:hAnsiTheme="majorHAnsi" w:cstheme="majorHAnsi"/>
          <w:sz w:val="24"/>
          <w:szCs w:val="24"/>
        </w:rPr>
        <w:t xml:space="preserve">residents </w:t>
      </w:r>
      <w:r w:rsidRPr="00D16775">
        <w:rPr>
          <w:rFonts w:asciiTheme="majorHAnsi" w:hAnsiTheme="majorHAnsi" w:cstheme="majorHAnsi"/>
          <w:sz w:val="24"/>
          <w:szCs w:val="24"/>
        </w:rPr>
        <w:t>are</w:t>
      </w:r>
      <w:r w:rsidR="006374DF" w:rsidRPr="00D16775">
        <w:rPr>
          <w:rFonts w:asciiTheme="majorHAnsi" w:hAnsiTheme="majorHAnsi" w:cstheme="majorHAnsi"/>
          <w:sz w:val="24"/>
          <w:szCs w:val="24"/>
        </w:rPr>
        <w:t xml:space="preserve"> encouraged and supported to </w:t>
      </w:r>
      <w:r w:rsidR="00C46E02" w:rsidRPr="00D16775">
        <w:rPr>
          <w:rFonts w:asciiTheme="majorHAnsi" w:hAnsiTheme="majorHAnsi" w:cstheme="majorHAnsi"/>
          <w:sz w:val="24"/>
          <w:szCs w:val="24"/>
        </w:rPr>
        <w:t>receive services and supports within the community</w:t>
      </w:r>
      <w:r w:rsidR="00791389" w:rsidRPr="00D16775">
        <w:rPr>
          <w:rFonts w:asciiTheme="majorHAnsi" w:hAnsiTheme="majorHAnsi" w:cstheme="majorHAnsi"/>
          <w:sz w:val="24"/>
          <w:szCs w:val="24"/>
        </w:rPr>
        <w:t xml:space="preserve"> rather than bringing these services and supports to the setting?</w:t>
      </w:r>
      <w:r w:rsidR="00791389" w:rsidRPr="00D16775">
        <w:rPr>
          <w:rFonts w:asciiTheme="majorHAnsi" w:hAnsiTheme="majorHAnsi" w:cstheme="majorHAnsi"/>
          <w:b/>
          <w:sz w:val="24"/>
          <w:szCs w:val="24"/>
        </w:rPr>
        <w:t xml:space="preserve"> </w:t>
      </w:r>
    </w:p>
    <w:p w14:paraId="7DCE5F26" w14:textId="77777777" w:rsidR="00CF1999" w:rsidRDefault="005A5DB4" w:rsidP="00CF1999">
      <w:pPr>
        <w:rPr>
          <w:rFonts w:asciiTheme="majorHAnsi" w:hAnsiTheme="majorHAnsi" w:cstheme="majorHAnsi"/>
          <w:sz w:val="24"/>
          <w:szCs w:val="24"/>
        </w:rPr>
      </w:pPr>
      <w:sdt>
        <w:sdtPr>
          <w:id w:val="-355036588"/>
          <w14:checkbox>
            <w14:checked w14:val="0"/>
            <w14:checkedState w14:val="2612" w14:font="MS Gothic"/>
            <w14:uncheckedState w14:val="2610" w14:font="MS Gothic"/>
          </w14:checkbox>
        </w:sdtPr>
        <w:sdtEndPr/>
        <w:sdtContent>
          <w:r w:rsidR="00CF1999" w:rsidRPr="00CF1999">
            <w:rPr>
              <w:rFonts w:ascii="MS Gothic" w:eastAsia="MS Gothic" w:hAnsi="MS Gothic" w:cstheme="majorHAnsi" w:hint="eastAsia"/>
              <w:sz w:val="24"/>
              <w:szCs w:val="24"/>
            </w:rPr>
            <w:t>☐</w:t>
          </w:r>
        </w:sdtContent>
      </w:sdt>
      <w:r w:rsidR="00E4388A" w:rsidRPr="00CF1999">
        <w:rPr>
          <w:rFonts w:asciiTheme="majorHAnsi" w:hAnsiTheme="majorHAnsi" w:cstheme="majorHAnsi"/>
          <w:sz w:val="24"/>
          <w:szCs w:val="24"/>
        </w:rPr>
        <w:t xml:space="preserve">Yes                                        </w:t>
      </w:r>
    </w:p>
    <w:p w14:paraId="7AFE1C02" w14:textId="77777777" w:rsidR="0013328D" w:rsidRPr="00A642B7" w:rsidRDefault="005A5DB4" w:rsidP="0013328D">
      <w:pPr>
        <w:pStyle w:val="NoSpacing"/>
        <w:rPr>
          <w:rFonts w:asciiTheme="majorHAnsi" w:hAnsiTheme="majorHAnsi" w:cstheme="majorHAnsi"/>
          <w:sz w:val="24"/>
          <w:szCs w:val="24"/>
        </w:rPr>
      </w:pPr>
      <w:sdt>
        <w:sdtPr>
          <w:id w:val="1197120450"/>
          <w14:checkbox>
            <w14:checked w14:val="0"/>
            <w14:checkedState w14:val="2612" w14:font="MS Gothic"/>
            <w14:uncheckedState w14:val="2610" w14:font="MS Gothic"/>
          </w14:checkbox>
        </w:sdtPr>
        <w:sdtEndPr/>
        <w:sdtContent>
          <w:r w:rsidR="00CF1999" w:rsidRPr="00CF1999">
            <w:rPr>
              <w:rFonts w:ascii="MS Gothic" w:eastAsia="MS Gothic" w:hAnsi="MS Gothic" w:cstheme="majorHAnsi" w:hint="eastAsia"/>
              <w:sz w:val="24"/>
              <w:szCs w:val="24"/>
            </w:rPr>
            <w:t>☐</w:t>
          </w:r>
        </w:sdtContent>
      </w:sdt>
      <w:r w:rsidR="00E4388A" w:rsidRPr="00CF1999">
        <w:rPr>
          <w:rFonts w:asciiTheme="majorHAnsi" w:hAnsiTheme="majorHAnsi" w:cstheme="majorHAnsi"/>
          <w:sz w:val="24"/>
          <w:szCs w:val="24"/>
        </w:rPr>
        <w:t xml:space="preserve">No  </w:t>
      </w:r>
      <w:r w:rsidR="0013328D" w:rsidRPr="00A642B7">
        <w:rPr>
          <w:rFonts w:asciiTheme="majorHAnsi" w:hAnsiTheme="majorHAnsi" w:cstheme="majorHAnsi"/>
          <w:sz w:val="24"/>
          <w:szCs w:val="24"/>
        </w:rPr>
        <w:t>(if the answer to this question is ‘no” you must complete the HS review section of this document)</w:t>
      </w:r>
    </w:p>
    <w:p w14:paraId="298BAE9D" w14:textId="01856EE5" w:rsidR="00E43247" w:rsidRPr="00CF1999" w:rsidRDefault="00E43247" w:rsidP="00CF1999">
      <w:pPr>
        <w:rPr>
          <w:rFonts w:asciiTheme="majorHAnsi" w:hAnsiTheme="majorHAnsi" w:cstheme="majorHAnsi"/>
          <w:sz w:val="24"/>
          <w:szCs w:val="24"/>
        </w:rPr>
      </w:pPr>
    </w:p>
    <w:p w14:paraId="69D2053C" w14:textId="03443FEC" w:rsidR="007117AD" w:rsidRPr="005F3EF0" w:rsidRDefault="00882485" w:rsidP="00882485">
      <w:pPr>
        <w:pStyle w:val="NoSpacing"/>
        <w:rPr>
          <w:rFonts w:asciiTheme="majorHAnsi" w:eastAsia="Calibri" w:hAnsiTheme="majorHAnsi" w:cstheme="majorHAnsi"/>
          <w:color w:val="000000"/>
          <w:sz w:val="24"/>
          <w:szCs w:val="24"/>
        </w:rPr>
      </w:pPr>
      <w:r>
        <w:rPr>
          <w:rFonts w:asciiTheme="majorHAnsi" w:hAnsiTheme="majorHAnsi" w:cstheme="majorHAnsi"/>
          <w:color w:val="FF0000"/>
          <w:sz w:val="24"/>
          <w:szCs w:val="24"/>
        </w:rPr>
        <w:t xml:space="preserve"> </w:t>
      </w:r>
    </w:p>
    <w:p w14:paraId="3EC3D8C5" w14:textId="26C55016" w:rsidR="00E4388A" w:rsidRPr="005F3EF0" w:rsidRDefault="009110E9" w:rsidP="009110E9">
      <w:pPr>
        <w:rPr>
          <w:rFonts w:asciiTheme="majorHAnsi" w:hAnsiTheme="majorHAnsi" w:cstheme="majorHAnsi"/>
          <w:sz w:val="24"/>
          <w:szCs w:val="24"/>
        </w:rPr>
      </w:pPr>
      <w:r w:rsidRPr="005F3EF0">
        <w:rPr>
          <w:rFonts w:asciiTheme="majorHAnsi" w:hAnsiTheme="majorHAnsi" w:cstheme="majorHAnsi"/>
          <w:sz w:val="24"/>
          <w:szCs w:val="24"/>
        </w:rPr>
        <w:t>C</w:t>
      </w:r>
      <w:r w:rsidR="001C3B6D" w:rsidRPr="005F3EF0">
        <w:rPr>
          <w:rFonts w:asciiTheme="majorHAnsi" w:hAnsiTheme="majorHAnsi" w:cstheme="majorHAnsi"/>
          <w:sz w:val="24"/>
          <w:szCs w:val="24"/>
        </w:rPr>
        <w:t xml:space="preserve">. </w:t>
      </w:r>
      <w:r w:rsidR="00E4388A" w:rsidRPr="005F3EF0">
        <w:rPr>
          <w:rFonts w:asciiTheme="majorHAnsi" w:hAnsiTheme="majorHAnsi" w:cstheme="majorHAnsi"/>
          <w:sz w:val="24"/>
          <w:szCs w:val="24"/>
        </w:rPr>
        <w:t xml:space="preserve">Is the residence located outside of a building and off the campus of an education program, </w:t>
      </w:r>
      <w:r w:rsidR="00A61320" w:rsidRPr="005F3EF0">
        <w:rPr>
          <w:rFonts w:asciiTheme="majorHAnsi" w:hAnsiTheme="majorHAnsi" w:cstheme="majorHAnsi"/>
          <w:sz w:val="24"/>
          <w:szCs w:val="24"/>
        </w:rPr>
        <w:t>school,</w:t>
      </w:r>
      <w:r w:rsidR="00E4388A" w:rsidRPr="005F3EF0">
        <w:rPr>
          <w:rFonts w:asciiTheme="majorHAnsi" w:hAnsiTheme="majorHAnsi" w:cstheme="majorHAnsi"/>
          <w:sz w:val="24"/>
          <w:szCs w:val="24"/>
        </w:rPr>
        <w:t xml:space="preserve"> or </w:t>
      </w:r>
      <w:r w:rsidR="00726117" w:rsidRPr="005F3EF0">
        <w:rPr>
          <w:rFonts w:asciiTheme="majorHAnsi" w:hAnsiTheme="majorHAnsi" w:cstheme="majorHAnsi"/>
          <w:sz w:val="24"/>
          <w:szCs w:val="24"/>
        </w:rPr>
        <w:t>child caring</w:t>
      </w:r>
      <w:r w:rsidR="00E4388A" w:rsidRPr="005F3EF0">
        <w:rPr>
          <w:rFonts w:asciiTheme="majorHAnsi" w:hAnsiTheme="majorHAnsi" w:cstheme="majorHAnsi"/>
          <w:sz w:val="24"/>
          <w:szCs w:val="24"/>
        </w:rPr>
        <w:t xml:space="preserve"> institution?</w:t>
      </w:r>
    </w:p>
    <w:p w14:paraId="7A5FDE5F" w14:textId="38BD3A68" w:rsidR="00CE0D09" w:rsidRPr="00CF1999" w:rsidRDefault="005A5DB4" w:rsidP="00CF1999">
      <w:pPr>
        <w:rPr>
          <w:rFonts w:asciiTheme="majorHAnsi" w:hAnsiTheme="majorHAnsi" w:cstheme="majorHAnsi"/>
          <w:sz w:val="24"/>
          <w:szCs w:val="24"/>
        </w:rPr>
      </w:pPr>
      <w:sdt>
        <w:sdtPr>
          <w:id w:val="655577462"/>
          <w14:checkbox>
            <w14:checked w14:val="0"/>
            <w14:checkedState w14:val="2612" w14:font="MS Gothic"/>
            <w14:uncheckedState w14:val="2610" w14:font="MS Gothic"/>
          </w14:checkbox>
        </w:sdtPr>
        <w:sdtEndPr/>
        <w:sdtContent>
          <w:r w:rsidR="00CF1999" w:rsidRPr="00CF1999">
            <w:rPr>
              <w:rFonts w:ascii="MS Gothic" w:eastAsia="MS Gothic" w:hAnsi="MS Gothic" w:cstheme="majorHAnsi" w:hint="eastAsia"/>
              <w:sz w:val="24"/>
              <w:szCs w:val="24"/>
            </w:rPr>
            <w:t>☐</w:t>
          </w:r>
        </w:sdtContent>
      </w:sdt>
      <w:r w:rsidR="00E4388A" w:rsidRPr="00CF1999">
        <w:rPr>
          <w:rFonts w:asciiTheme="majorHAnsi" w:hAnsiTheme="majorHAnsi" w:cstheme="majorHAnsi"/>
          <w:sz w:val="24"/>
          <w:szCs w:val="24"/>
        </w:rPr>
        <w:t xml:space="preserve">Yes                                         </w:t>
      </w:r>
    </w:p>
    <w:p w14:paraId="04196C80" w14:textId="77777777" w:rsidR="0013328D" w:rsidRPr="00A642B7" w:rsidRDefault="005A5DB4" w:rsidP="0013328D">
      <w:pPr>
        <w:pStyle w:val="NoSpacing"/>
        <w:rPr>
          <w:rFonts w:asciiTheme="majorHAnsi" w:hAnsiTheme="majorHAnsi" w:cstheme="majorHAnsi"/>
          <w:sz w:val="24"/>
          <w:szCs w:val="24"/>
        </w:rPr>
      </w:pPr>
      <w:sdt>
        <w:sdtPr>
          <w:id w:val="1190564328"/>
          <w14:checkbox>
            <w14:checked w14:val="0"/>
            <w14:checkedState w14:val="2612" w14:font="MS Gothic"/>
            <w14:uncheckedState w14:val="2610" w14:font="MS Gothic"/>
          </w14:checkbox>
        </w:sdtPr>
        <w:sdtEndPr/>
        <w:sdtContent>
          <w:r w:rsidR="00CF1999" w:rsidRPr="00CF1999">
            <w:rPr>
              <w:rFonts w:ascii="MS Gothic" w:eastAsia="MS Gothic" w:hAnsi="MS Gothic" w:cstheme="majorHAnsi" w:hint="eastAsia"/>
              <w:sz w:val="24"/>
              <w:szCs w:val="24"/>
            </w:rPr>
            <w:t>☐</w:t>
          </w:r>
        </w:sdtContent>
      </w:sdt>
      <w:r w:rsidR="00E4388A" w:rsidRPr="00CF1999">
        <w:rPr>
          <w:rFonts w:asciiTheme="majorHAnsi" w:hAnsiTheme="majorHAnsi" w:cstheme="majorHAnsi"/>
          <w:sz w:val="24"/>
          <w:szCs w:val="24"/>
        </w:rPr>
        <w:t xml:space="preserve">No </w:t>
      </w:r>
      <w:r w:rsidR="0013328D" w:rsidRPr="00A642B7">
        <w:rPr>
          <w:rFonts w:asciiTheme="majorHAnsi" w:hAnsiTheme="majorHAnsi" w:cstheme="majorHAnsi"/>
          <w:sz w:val="24"/>
          <w:szCs w:val="24"/>
        </w:rPr>
        <w:t>(if the answer to this question is ‘no” you must complete the HS review section of this document)</w:t>
      </w:r>
    </w:p>
    <w:p w14:paraId="7B48ED6F" w14:textId="3EB48250" w:rsidR="00791389" w:rsidRPr="005F3EF0" w:rsidRDefault="00791389" w:rsidP="00E4388A">
      <w:pPr>
        <w:rPr>
          <w:rFonts w:asciiTheme="majorHAnsi" w:hAnsiTheme="majorHAnsi" w:cstheme="majorHAnsi"/>
          <w:b/>
          <w:sz w:val="24"/>
          <w:szCs w:val="24"/>
        </w:rPr>
      </w:pPr>
    </w:p>
    <w:p w14:paraId="0264FC22" w14:textId="4DF78B15" w:rsidR="0013328D" w:rsidRDefault="0013328D" w:rsidP="00721A61">
      <w:pPr>
        <w:rPr>
          <w:rFonts w:asciiTheme="majorHAnsi" w:hAnsiTheme="majorHAnsi" w:cstheme="majorHAnsi"/>
          <w:b/>
          <w:sz w:val="24"/>
          <w:szCs w:val="24"/>
        </w:rPr>
      </w:pPr>
      <w:r w:rsidRPr="0013328D">
        <w:rPr>
          <w:rFonts w:asciiTheme="majorHAnsi" w:hAnsiTheme="majorHAnsi" w:cstheme="majorHAnsi"/>
          <w:b/>
          <w:sz w:val="24"/>
          <w:szCs w:val="24"/>
          <w:u w:val="single"/>
        </w:rPr>
        <w:t xml:space="preserve">Section 3 : </w:t>
      </w:r>
      <w:r w:rsidR="00882485" w:rsidRPr="0013328D">
        <w:rPr>
          <w:rFonts w:asciiTheme="majorHAnsi" w:hAnsiTheme="majorHAnsi" w:cstheme="majorHAnsi"/>
          <w:b/>
          <w:sz w:val="24"/>
          <w:szCs w:val="24"/>
          <w:u w:val="single"/>
        </w:rPr>
        <w:t>Secure or Restrictive Setting Identification</w:t>
      </w:r>
      <w:r w:rsidR="00882485" w:rsidRPr="00882485">
        <w:rPr>
          <w:rFonts w:asciiTheme="majorHAnsi" w:hAnsiTheme="majorHAnsi" w:cstheme="majorHAnsi"/>
          <w:b/>
          <w:sz w:val="24"/>
          <w:szCs w:val="24"/>
        </w:rPr>
        <w:t>:</w:t>
      </w:r>
      <w:r w:rsidR="00882485">
        <w:rPr>
          <w:rFonts w:asciiTheme="majorHAnsi" w:hAnsiTheme="majorHAnsi" w:cstheme="majorHAnsi"/>
          <w:b/>
          <w:sz w:val="24"/>
          <w:szCs w:val="24"/>
        </w:rPr>
        <w:t xml:space="preserve"> </w:t>
      </w:r>
    </w:p>
    <w:p w14:paraId="01B10A87" w14:textId="431BAF63" w:rsidR="00882485" w:rsidRPr="00721A61" w:rsidRDefault="00882485" w:rsidP="00721A61">
      <w:pPr>
        <w:rPr>
          <w:rFonts w:asciiTheme="majorHAnsi" w:hAnsiTheme="majorHAnsi" w:cstheme="majorHAnsi"/>
          <w:bCs/>
          <w:sz w:val="24"/>
          <w:szCs w:val="24"/>
        </w:rPr>
      </w:pPr>
      <w:r w:rsidRPr="00D16775">
        <w:rPr>
          <w:rFonts w:asciiTheme="majorHAnsi" w:hAnsiTheme="majorHAnsi" w:cstheme="majorHAnsi"/>
          <w:b/>
          <w:sz w:val="24"/>
          <w:szCs w:val="24"/>
        </w:rPr>
        <w:t>The PIHP lead will endorse all features present in the setting</w:t>
      </w:r>
      <w:r w:rsidR="00721A61" w:rsidRPr="00D16775">
        <w:rPr>
          <w:rFonts w:asciiTheme="majorHAnsi" w:hAnsiTheme="majorHAnsi" w:cstheme="majorHAnsi"/>
          <w:b/>
          <w:sz w:val="24"/>
          <w:szCs w:val="24"/>
        </w:rPr>
        <w:t xml:space="preserve"> including restrictive</w:t>
      </w:r>
      <w:r w:rsidRPr="00D16775">
        <w:rPr>
          <w:rFonts w:asciiTheme="majorHAnsi" w:hAnsiTheme="majorHAnsi" w:cstheme="majorHAnsi"/>
          <w:b/>
          <w:sz w:val="24"/>
          <w:szCs w:val="24"/>
        </w:rPr>
        <w:t xml:space="preserve"> policies that disallow any activity or right setting wide</w:t>
      </w:r>
      <w:r w:rsidR="0013328D" w:rsidRPr="0013328D">
        <w:rPr>
          <w:rFonts w:asciiTheme="majorHAnsi" w:hAnsiTheme="majorHAnsi" w:cstheme="majorHAnsi"/>
          <w:bCs/>
          <w:sz w:val="24"/>
          <w:szCs w:val="24"/>
        </w:rPr>
        <w:t xml:space="preserve"> </w:t>
      </w:r>
      <w:r w:rsidR="0013328D">
        <w:rPr>
          <w:rFonts w:asciiTheme="majorHAnsi" w:hAnsiTheme="majorHAnsi" w:cstheme="majorHAnsi"/>
          <w:bCs/>
          <w:sz w:val="24"/>
          <w:szCs w:val="24"/>
        </w:rPr>
        <w:t>and will provide additional information for any restrictive feature not identified below.</w:t>
      </w:r>
      <w:r w:rsidRPr="00D16775">
        <w:rPr>
          <w:rFonts w:asciiTheme="majorHAnsi" w:hAnsiTheme="majorHAnsi" w:cstheme="majorHAnsi"/>
          <w:b/>
          <w:sz w:val="24"/>
          <w:szCs w:val="24"/>
        </w:rPr>
        <w:t xml:space="preserve"> </w:t>
      </w:r>
      <w:r w:rsidR="00302CEC">
        <w:rPr>
          <w:rFonts w:asciiTheme="majorHAnsi" w:hAnsiTheme="majorHAnsi" w:cstheme="majorHAnsi"/>
          <w:b/>
          <w:sz w:val="24"/>
          <w:szCs w:val="24"/>
        </w:rPr>
        <w:t xml:space="preserve"> </w:t>
      </w:r>
      <w:r w:rsidR="00302CEC" w:rsidRPr="0013328D">
        <w:rPr>
          <w:rFonts w:asciiTheme="majorHAnsi" w:hAnsiTheme="majorHAnsi" w:cstheme="majorHAnsi"/>
          <w:bCs/>
          <w:sz w:val="24"/>
          <w:szCs w:val="24"/>
        </w:rPr>
        <w:t>All restriction</w:t>
      </w:r>
      <w:r w:rsidR="00BC766B" w:rsidRPr="0013328D">
        <w:rPr>
          <w:rFonts w:asciiTheme="majorHAnsi" w:hAnsiTheme="majorHAnsi" w:cstheme="majorHAnsi"/>
          <w:bCs/>
          <w:sz w:val="24"/>
          <w:szCs w:val="24"/>
        </w:rPr>
        <w:t>s</w:t>
      </w:r>
      <w:r w:rsidR="00302CEC" w:rsidRPr="0013328D">
        <w:rPr>
          <w:rFonts w:asciiTheme="majorHAnsi" w:hAnsiTheme="majorHAnsi" w:cstheme="majorHAnsi"/>
          <w:bCs/>
          <w:sz w:val="24"/>
          <w:szCs w:val="24"/>
        </w:rPr>
        <w:t xml:space="preserve"> must be identified.</w:t>
      </w:r>
      <w:r w:rsidR="00721A61">
        <w:rPr>
          <w:rFonts w:asciiTheme="majorHAnsi" w:hAnsiTheme="majorHAnsi" w:cstheme="majorHAnsi"/>
          <w:bCs/>
          <w:sz w:val="24"/>
          <w:szCs w:val="24"/>
        </w:rPr>
        <w:t xml:space="preserve"> </w:t>
      </w:r>
      <w:r w:rsidR="0013328D">
        <w:rPr>
          <w:rFonts w:asciiTheme="majorHAnsi" w:hAnsiTheme="majorHAnsi" w:cstheme="majorHAnsi"/>
          <w:bCs/>
          <w:sz w:val="24"/>
          <w:szCs w:val="24"/>
        </w:rPr>
        <w:t xml:space="preserve"> </w:t>
      </w:r>
    </w:p>
    <w:p w14:paraId="3A9AC50B" w14:textId="7F7008E1" w:rsidR="00882485" w:rsidRDefault="005A5DB4" w:rsidP="00721A61">
      <w:pPr>
        <w:tabs>
          <w:tab w:val="left" w:pos="834"/>
        </w:tabs>
        <w:spacing w:after="0" w:line="240" w:lineRule="auto"/>
        <w:rPr>
          <w:rFonts w:asciiTheme="majorHAnsi" w:hAnsiTheme="majorHAnsi" w:cstheme="majorHAnsi"/>
          <w:sz w:val="24"/>
          <w:szCs w:val="24"/>
        </w:rPr>
      </w:pPr>
      <w:sdt>
        <w:sdtPr>
          <w:rPr>
            <w:rFonts w:asciiTheme="majorHAnsi" w:hAnsiTheme="majorHAnsi" w:cstheme="majorHAnsi"/>
            <w:sz w:val="24"/>
            <w:szCs w:val="24"/>
          </w:rPr>
          <w:id w:val="-1071731916"/>
          <w14:checkbox>
            <w14:checked w14:val="0"/>
            <w14:checkedState w14:val="2612" w14:font="MS Gothic"/>
            <w14:uncheckedState w14:val="2610" w14:font="MS Gothic"/>
          </w14:checkbox>
        </w:sdtPr>
        <w:sdtEndPr/>
        <w:sdtContent>
          <w:r w:rsidR="00D16775">
            <w:rPr>
              <w:rFonts w:ascii="MS Gothic" w:eastAsia="MS Gothic" w:hAnsi="MS Gothic" w:cstheme="majorHAnsi" w:hint="eastAsia"/>
              <w:sz w:val="24"/>
              <w:szCs w:val="24"/>
            </w:rPr>
            <w:t>☐</w:t>
          </w:r>
        </w:sdtContent>
      </w:sdt>
      <w:r w:rsidR="00721A61">
        <w:rPr>
          <w:rFonts w:asciiTheme="majorHAnsi" w:hAnsiTheme="majorHAnsi" w:cstheme="majorHAnsi"/>
          <w:sz w:val="24"/>
          <w:szCs w:val="24"/>
        </w:rPr>
        <w:tab/>
        <w:t>Fence that exceeds four foot in height</w:t>
      </w:r>
    </w:p>
    <w:p w14:paraId="270D7F90" w14:textId="296147E1" w:rsidR="00721A61" w:rsidRDefault="005A5DB4" w:rsidP="00721A61">
      <w:pPr>
        <w:tabs>
          <w:tab w:val="left" w:pos="834"/>
        </w:tabs>
        <w:spacing w:after="0" w:line="240" w:lineRule="auto"/>
        <w:rPr>
          <w:rFonts w:asciiTheme="majorHAnsi" w:hAnsiTheme="majorHAnsi" w:cstheme="majorHAnsi"/>
          <w:sz w:val="24"/>
          <w:szCs w:val="24"/>
        </w:rPr>
      </w:pPr>
      <w:sdt>
        <w:sdtPr>
          <w:rPr>
            <w:rFonts w:asciiTheme="majorHAnsi" w:hAnsiTheme="majorHAnsi" w:cstheme="majorHAnsi"/>
            <w:sz w:val="24"/>
            <w:szCs w:val="24"/>
          </w:rPr>
          <w:id w:val="498472826"/>
          <w14:checkbox>
            <w14:checked w14:val="0"/>
            <w14:checkedState w14:val="2612" w14:font="MS Gothic"/>
            <w14:uncheckedState w14:val="2610" w14:font="MS Gothic"/>
          </w14:checkbox>
        </w:sdtPr>
        <w:sdtEndPr/>
        <w:sdtContent>
          <w:r w:rsidR="00721A61">
            <w:rPr>
              <w:rFonts w:ascii="MS Gothic" w:eastAsia="MS Gothic" w:hAnsi="MS Gothic" w:cstheme="majorHAnsi" w:hint="eastAsia"/>
              <w:sz w:val="24"/>
              <w:szCs w:val="24"/>
            </w:rPr>
            <w:t>☐</w:t>
          </w:r>
        </w:sdtContent>
      </w:sdt>
      <w:r w:rsidR="00721A61">
        <w:rPr>
          <w:rFonts w:asciiTheme="majorHAnsi" w:hAnsiTheme="majorHAnsi" w:cstheme="majorHAnsi"/>
          <w:sz w:val="24"/>
          <w:szCs w:val="24"/>
        </w:rPr>
        <w:tab/>
        <w:t>Gate that is locked against egress (padlocked or otherwise)</w:t>
      </w:r>
    </w:p>
    <w:p w14:paraId="7FB3E9F1" w14:textId="1D2B6F64" w:rsidR="00721A61" w:rsidRDefault="005A5DB4" w:rsidP="00A61320">
      <w:pPr>
        <w:tabs>
          <w:tab w:val="left" w:pos="834"/>
        </w:tabs>
        <w:spacing w:after="0" w:line="240" w:lineRule="auto"/>
        <w:rPr>
          <w:rFonts w:asciiTheme="majorHAnsi" w:hAnsiTheme="majorHAnsi" w:cstheme="majorHAnsi"/>
          <w:sz w:val="24"/>
          <w:szCs w:val="24"/>
        </w:rPr>
      </w:pPr>
      <w:sdt>
        <w:sdtPr>
          <w:rPr>
            <w:rFonts w:asciiTheme="majorHAnsi" w:hAnsiTheme="majorHAnsi" w:cstheme="majorHAnsi"/>
            <w:sz w:val="24"/>
            <w:szCs w:val="24"/>
          </w:rPr>
          <w:id w:val="794338044"/>
          <w14:checkbox>
            <w14:checked w14:val="0"/>
            <w14:checkedState w14:val="2612" w14:font="MS Gothic"/>
            <w14:uncheckedState w14:val="2610" w14:font="MS Gothic"/>
          </w14:checkbox>
        </w:sdtPr>
        <w:sdtEndPr/>
        <w:sdtContent>
          <w:r w:rsidR="00721A61">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Windows or doors that are locked against egress</w:t>
      </w:r>
    </w:p>
    <w:p w14:paraId="596D27C6" w14:textId="140F4115" w:rsidR="00D16775" w:rsidRDefault="005A5DB4" w:rsidP="00A61320">
      <w:pPr>
        <w:tabs>
          <w:tab w:val="left" w:pos="834"/>
        </w:tabs>
        <w:spacing w:after="0" w:line="240" w:lineRule="auto"/>
        <w:rPr>
          <w:rFonts w:asciiTheme="majorHAnsi" w:hAnsiTheme="majorHAnsi" w:cstheme="majorHAnsi"/>
          <w:sz w:val="24"/>
          <w:szCs w:val="24"/>
        </w:rPr>
      </w:pPr>
      <w:sdt>
        <w:sdtPr>
          <w:rPr>
            <w:rFonts w:asciiTheme="majorHAnsi" w:hAnsiTheme="majorHAnsi" w:cstheme="majorHAnsi"/>
            <w:sz w:val="24"/>
            <w:szCs w:val="24"/>
          </w:rPr>
          <w:id w:val="-106120444"/>
          <w14:checkbox>
            <w14:checked w14:val="0"/>
            <w14:checkedState w14:val="2612" w14:font="MS Gothic"/>
            <w14:uncheckedState w14:val="2610" w14:font="MS Gothic"/>
          </w14:checkbox>
        </w:sdtPr>
        <w:sdtEndPr/>
        <w:sdtContent>
          <w:r w:rsidR="00A61320">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 xml:space="preserve">Policies are in place that restrict participants freedoms (this is different than IPOS </w:t>
      </w:r>
      <w:r w:rsidR="00D16775">
        <w:rPr>
          <w:rFonts w:asciiTheme="majorHAnsi" w:hAnsiTheme="majorHAnsi" w:cstheme="majorHAnsi"/>
          <w:sz w:val="24"/>
          <w:szCs w:val="24"/>
        </w:rPr>
        <w:t xml:space="preserve">    </w:t>
      </w:r>
    </w:p>
    <w:p w14:paraId="24098FE9" w14:textId="77777777" w:rsidR="00D16775" w:rsidRDefault="00D16775" w:rsidP="00A61320">
      <w:pPr>
        <w:tabs>
          <w:tab w:val="left" w:pos="834"/>
        </w:tabs>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A61320">
        <w:rPr>
          <w:rFonts w:asciiTheme="majorHAnsi" w:hAnsiTheme="majorHAnsi" w:cstheme="majorHAnsi"/>
          <w:sz w:val="24"/>
          <w:szCs w:val="24"/>
        </w:rPr>
        <w:t xml:space="preserve">modifications </w:t>
      </w:r>
      <w:r>
        <w:rPr>
          <w:rFonts w:asciiTheme="majorHAnsi" w:hAnsiTheme="majorHAnsi" w:cstheme="majorHAnsi"/>
          <w:sz w:val="24"/>
          <w:szCs w:val="24"/>
        </w:rPr>
        <w:t>consistent with the rule).</w:t>
      </w:r>
    </w:p>
    <w:p w14:paraId="75D41775" w14:textId="77777777" w:rsidR="00D16775" w:rsidRDefault="005A5DB4" w:rsidP="00A61320">
      <w:pPr>
        <w:tabs>
          <w:tab w:val="left" w:pos="834"/>
        </w:tabs>
        <w:spacing w:after="0" w:line="240" w:lineRule="auto"/>
        <w:rPr>
          <w:rFonts w:asciiTheme="majorHAnsi" w:hAnsiTheme="majorHAnsi" w:cstheme="majorHAnsi"/>
          <w:sz w:val="24"/>
          <w:szCs w:val="24"/>
        </w:rPr>
      </w:pPr>
      <w:sdt>
        <w:sdtPr>
          <w:rPr>
            <w:rFonts w:asciiTheme="majorHAnsi" w:hAnsiTheme="majorHAnsi" w:cstheme="majorHAnsi"/>
            <w:sz w:val="24"/>
            <w:szCs w:val="24"/>
          </w:rPr>
          <w:id w:val="-1609660249"/>
          <w14:checkbox>
            <w14:checked w14:val="0"/>
            <w14:checkedState w14:val="2612" w14:font="MS Gothic"/>
            <w14:uncheckedState w14:val="2610" w14:font="MS Gothic"/>
          </w14:checkbox>
        </w:sdtPr>
        <w:sdtEndPr/>
        <w:sdtContent>
          <w:r w:rsidR="00D16775">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 xml:space="preserve">The setting has areas that are locked against all persons living in the home and are </w:t>
      </w:r>
      <w:r w:rsidR="00D16775">
        <w:rPr>
          <w:rFonts w:asciiTheme="majorHAnsi" w:hAnsiTheme="majorHAnsi" w:cstheme="majorHAnsi"/>
          <w:sz w:val="24"/>
          <w:szCs w:val="24"/>
        </w:rPr>
        <w:t xml:space="preserve">    </w:t>
      </w:r>
    </w:p>
    <w:p w14:paraId="6C27BB21" w14:textId="6045C320" w:rsidR="00A61320" w:rsidRDefault="00D16775" w:rsidP="00A61320">
      <w:pPr>
        <w:tabs>
          <w:tab w:val="left" w:pos="834"/>
        </w:tabs>
        <w:spacing w:after="0" w:line="240" w:lineRule="auto"/>
        <w:rPr>
          <w:rFonts w:asciiTheme="majorHAnsi" w:hAnsiTheme="majorHAnsi" w:cstheme="majorHAnsi"/>
          <w:sz w:val="24"/>
          <w:szCs w:val="24"/>
        </w:rPr>
      </w:pPr>
      <w:r>
        <w:rPr>
          <w:rFonts w:asciiTheme="majorHAnsi" w:hAnsiTheme="majorHAnsi" w:cstheme="majorHAnsi"/>
          <w:sz w:val="24"/>
          <w:szCs w:val="24"/>
        </w:rPr>
        <w:t xml:space="preserve">                </w:t>
      </w:r>
      <w:r w:rsidR="00A61320">
        <w:rPr>
          <w:rFonts w:asciiTheme="majorHAnsi" w:hAnsiTheme="majorHAnsi" w:cstheme="majorHAnsi"/>
          <w:sz w:val="24"/>
          <w:szCs w:val="24"/>
        </w:rPr>
        <w:t xml:space="preserve">considered public spaces </w:t>
      </w:r>
    </w:p>
    <w:p w14:paraId="0037D815" w14:textId="78F0E1EE" w:rsidR="00A61320" w:rsidRDefault="00A61320" w:rsidP="00A61320">
      <w:pPr>
        <w:tabs>
          <w:tab w:val="left" w:pos="834"/>
          <w:tab w:val="left" w:pos="1440"/>
          <w:tab w:val="left" w:pos="2126"/>
        </w:tabs>
        <w:spacing w:after="0" w:line="240" w:lineRule="auto"/>
        <w:rPr>
          <w:rFonts w:asciiTheme="majorHAnsi" w:hAnsiTheme="majorHAnsi" w:cstheme="majorHAnsi"/>
          <w:sz w:val="24"/>
          <w:szCs w:val="24"/>
        </w:rPr>
      </w:pPr>
      <w:r>
        <w:rPr>
          <w:rFonts w:asciiTheme="majorHAnsi" w:hAnsiTheme="majorHAnsi" w:cstheme="majorHAnsi"/>
          <w:sz w:val="24"/>
          <w:szCs w:val="24"/>
        </w:rPr>
        <w:tab/>
      </w:r>
      <w:r>
        <w:rPr>
          <w:rFonts w:asciiTheme="majorHAnsi" w:hAnsiTheme="majorHAnsi" w:cstheme="majorHAnsi"/>
          <w:sz w:val="24"/>
          <w:szCs w:val="24"/>
        </w:rPr>
        <w:tab/>
      </w:r>
      <w:sdt>
        <w:sdtPr>
          <w:rPr>
            <w:rFonts w:asciiTheme="majorHAnsi" w:hAnsiTheme="majorHAnsi" w:cstheme="majorHAnsi"/>
            <w:sz w:val="24"/>
            <w:szCs w:val="24"/>
          </w:rPr>
          <w:id w:val="-1706324313"/>
          <w14:checkbox>
            <w14:checked w14:val="0"/>
            <w14:checkedState w14:val="2612" w14:font="MS Gothic"/>
            <w14:uncheckedState w14:val="2610" w14:font="MS Gothic"/>
          </w14:checkbox>
        </w:sdtPr>
        <w:sdtEndPr/>
        <w:sdtContent>
          <w:r w:rsidR="00882F02">
            <w:rPr>
              <w:rFonts w:ascii="MS Gothic" w:eastAsia="MS Gothic" w:hAnsi="MS Gothic" w:cstheme="majorHAnsi" w:hint="eastAsia"/>
              <w:sz w:val="24"/>
              <w:szCs w:val="24"/>
            </w:rPr>
            <w:t>☐</w:t>
          </w:r>
        </w:sdtContent>
      </w:sdt>
      <w:r>
        <w:rPr>
          <w:rFonts w:asciiTheme="majorHAnsi" w:hAnsiTheme="majorHAnsi" w:cstheme="majorHAnsi"/>
          <w:sz w:val="24"/>
          <w:szCs w:val="24"/>
        </w:rPr>
        <w:tab/>
        <w:t>Kitchen is locked</w:t>
      </w:r>
      <w:r w:rsidR="00BC766B">
        <w:rPr>
          <w:rFonts w:asciiTheme="majorHAnsi" w:hAnsiTheme="majorHAnsi" w:cstheme="majorHAnsi"/>
          <w:sz w:val="24"/>
          <w:szCs w:val="24"/>
        </w:rPr>
        <w:t xml:space="preserve"> without </w:t>
      </w:r>
      <w:r w:rsidR="001910F4">
        <w:rPr>
          <w:rFonts w:asciiTheme="majorHAnsi" w:hAnsiTheme="majorHAnsi" w:cstheme="majorHAnsi"/>
          <w:sz w:val="24"/>
          <w:szCs w:val="24"/>
        </w:rPr>
        <w:t>accommodations</w:t>
      </w:r>
      <w:r w:rsidR="00BC766B">
        <w:rPr>
          <w:rFonts w:asciiTheme="majorHAnsi" w:hAnsiTheme="majorHAnsi" w:cstheme="majorHAnsi"/>
          <w:sz w:val="24"/>
          <w:szCs w:val="24"/>
        </w:rPr>
        <w:t xml:space="preserve"> for those who do not require  it</w:t>
      </w:r>
    </w:p>
    <w:p w14:paraId="47DF459E" w14:textId="714AB571" w:rsidR="00A61320" w:rsidRDefault="005A5DB4" w:rsidP="00A61320">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166983341"/>
          <w14:checkbox>
            <w14:checked w14:val="0"/>
            <w14:checkedState w14:val="2612" w14:font="MS Gothic"/>
            <w14:uncheckedState w14:val="2610" w14:font="MS Gothic"/>
          </w14:checkbox>
        </w:sdtPr>
        <w:sdtEndPr/>
        <w:sdtContent>
          <w:r w:rsidR="00A61320">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Residents cannot freely access the grounds of the setting</w:t>
      </w:r>
    </w:p>
    <w:p w14:paraId="0B88CD12" w14:textId="4759B4E8" w:rsidR="00A61320" w:rsidRDefault="005A5DB4" w:rsidP="00A61320">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220145871"/>
          <w14:checkbox>
            <w14:checked w14:val="0"/>
            <w14:checkedState w14:val="2612" w14:font="MS Gothic"/>
            <w14:uncheckedState w14:val="2610" w14:font="MS Gothic"/>
          </w14:checkbox>
        </w:sdtPr>
        <w:sdtEndPr/>
        <w:sdtContent>
          <w:r w:rsidR="00A61320">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Residents cannot open and exit from any door</w:t>
      </w:r>
    </w:p>
    <w:p w14:paraId="12B86158" w14:textId="77777777" w:rsidR="00D16775" w:rsidRDefault="005A5DB4" w:rsidP="00A61320">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878744946"/>
          <w14:checkbox>
            <w14:checked w14:val="0"/>
            <w14:checkedState w14:val="2612" w14:font="MS Gothic"/>
            <w14:uncheckedState w14:val="2610" w14:font="MS Gothic"/>
          </w14:checkbox>
        </w:sdtPr>
        <w:sdtEndPr/>
        <w:sdtContent>
          <w:r w:rsidR="00A61320">
            <w:rPr>
              <w:rFonts w:ascii="MS Gothic" w:eastAsia="MS Gothic" w:hAnsi="MS Gothic" w:cstheme="majorHAnsi" w:hint="eastAsia"/>
              <w:sz w:val="24"/>
              <w:szCs w:val="24"/>
            </w:rPr>
            <w:t>☐</w:t>
          </w:r>
        </w:sdtContent>
      </w:sdt>
      <w:r w:rsidR="00A61320">
        <w:rPr>
          <w:rFonts w:asciiTheme="majorHAnsi" w:hAnsiTheme="majorHAnsi" w:cstheme="majorHAnsi"/>
          <w:sz w:val="24"/>
          <w:szCs w:val="24"/>
        </w:rPr>
        <w:tab/>
        <w:t xml:space="preserve">The setting restricts access to any item or activity as a condition of living or </w:t>
      </w:r>
      <w:r w:rsidR="00D16775">
        <w:rPr>
          <w:rFonts w:asciiTheme="majorHAnsi" w:hAnsiTheme="majorHAnsi" w:cstheme="majorHAnsi"/>
          <w:sz w:val="24"/>
          <w:szCs w:val="24"/>
        </w:rPr>
        <w:t xml:space="preserve"> </w:t>
      </w:r>
    </w:p>
    <w:p w14:paraId="16750456" w14:textId="04B7087E" w:rsidR="00A61320" w:rsidRDefault="00D16775" w:rsidP="00A61320">
      <w:pPr>
        <w:tabs>
          <w:tab w:val="left" w:pos="834"/>
          <w:tab w:val="left" w:pos="1440"/>
          <w:tab w:val="left" w:pos="2126"/>
        </w:tabs>
        <w:spacing w:after="0" w:line="240" w:lineRule="auto"/>
        <w:ind w:left="1440"/>
        <w:rPr>
          <w:rFonts w:asciiTheme="majorHAnsi" w:hAnsiTheme="majorHAnsi" w:cstheme="majorHAnsi"/>
          <w:sz w:val="24"/>
          <w:szCs w:val="24"/>
        </w:rPr>
      </w:pPr>
      <w:r>
        <w:rPr>
          <w:rFonts w:asciiTheme="majorHAnsi" w:hAnsiTheme="majorHAnsi" w:cstheme="majorHAnsi"/>
          <w:sz w:val="24"/>
          <w:szCs w:val="24"/>
        </w:rPr>
        <w:t xml:space="preserve">             </w:t>
      </w:r>
      <w:r w:rsidR="00A61320">
        <w:rPr>
          <w:rFonts w:asciiTheme="majorHAnsi" w:hAnsiTheme="majorHAnsi" w:cstheme="majorHAnsi"/>
          <w:sz w:val="24"/>
          <w:szCs w:val="24"/>
        </w:rPr>
        <w:t>receiving services in the setting in the setting</w:t>
      </w:r>
    </w:p>
    <w:p w14:paraId="4289AA98" w14:textId="223DA1E1" w:rsidR="00BA1D91" w:rsidRDefault="005A5DB4" w:rsidP="00BA1D91">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140769264"/>
          <w14:checkbox>
            <w14:checked w14:val="0"/>
            <w14:checkedState w14:val="2612" w14:font="MS Gothic"/>
            <w14:uncheckedState w14:val="2610" w14:font="MS Gothic"/>
          </w14:checkbox>
        </w:sdtPr>
        <w:sdtEndPr/>
        <w:sdtContent>
          <w:r w:rsidR="00BA1D91">
            <w:rPr>
              <w:rFonts w:ascii="MS Gothic" w:eastAsia="MS Gothic" w:hAnsi="MS Gothic" w:cstheme="majorHAnsi" w:hint="eastAsia"/>
              <w:sz w:val="24"/>
              <w:szCs w:val="24"/>
            </w:rPr>
            <w:t>☐</w:t>
          </w:r>
        </w:sdtContent>
      </w:sdt>
      <w:r w:rsidR="00BA1D91">
        <w:rPr>
          <w:rFonts w:asciiTheme="majorHAnsi" w:hAnsiTheme="majorHAnsi" w:cstheme="majorHAnsi"/>
          <w:sz w:val="24"/>
          <w:szCs w:val="24"/>
        </w:rPr>
        <w:tab/>
        <w:t xml:space="preserve">Exits doors are locked with only staff members being able to open them </w:t>
      </w:r>
    </w:p>
    <w:p w14:paraId="0C2AF9A0" w14:textId="77777777" w:rsidR="00D16775" w:rsidRDefault="005A5DB4" w:rsidP="00BA1D91">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937758895"/>
          <w14:checkbox>
            <w14:checked w14:val="0"/>
            <w14:checkedState w14:val="2612" w14:font="MS Gothic"/>
            <w14:uncheckedState w14:val="2610" w14:font="MS Gothic"/>
          </w14:checkbox>
        </w:sdtPr>
        <w:sdtEndPr/>
        <w:sdtContent>
          <w:r w:rsidR="00BA1D91">
            <w:rPr>
              <w:rFonts w:ascii="MS Gothic" w:eastAsia="MS Gothic" w:hAnsi="MS Gothic" w:cstheme="majorHAnsi" w:hint="eastAsia"/>
              <w:sz w:val="24"/>
              <w:szCs w:val="24"/>
            </w:rPr>
            <w:t>☐</w:t>
          </w:r>
        </w:sdtContent>
      </w:sdt>
      <w:r w:rsidR="00BA1D91">
        <w:rPr>
          <w:rFonts w:asciiTheme="majorHAnsi" w:hAnsiTheme="majorHAnsi" w:cstheme="majorHAnsi"/>
          <w:sz w:val="24"/>
          <w:szCs w:val="24"/>
        </w:rPr>
        <w:tab/>
        <w:t xml:space="preserve">Residents cannot exit the setting and </w:t>
      </w:r>
      <w:r w:rsidR="00BA1D91" w:rsidRPr="00302CEC">
        <w:rPr>
          <w:rFonts w:asciiTheme="majorHAnsi" w:hAnsiTheme="majorHAnsi" w:cstheme="majorHAnsi"/>
          <w:i/>
          <w:iCs/>
          <w:sz w:val="24"/>
          <w:szCs w:val="24"/>
        </w:rPr>
        <w:t>move freely</w:t>
      </w:r>
      <w:r w:rsidR="00BA1D91">
        <w:rPr>
          <w:rFonts w:asciiTheme="majorHAnsi" w:hAnsiTheme="majorHAnsi" w:cstheme="majorHAnsi"/>
          <w:sz w:val="24"/>
          <w:szCs w:val="24"/>
        </w:rPr>
        <w:t xml:space="preserve"> away from the property </w:t>
      </w:r>
      <w:r w:rsidR="00D16775">
        <w:rPr>
          <w:rFonts w:asciiTheme="majorHAnsi" w:hAnsiTheme="majorHAnsi" w:cstheme="majorHAnsi"/>
          <w:sz w:val="24"/>
          <w:szCs w:val="24"/>
        </w:rPr>
        <w:t xml:space="preserve">   </w:t>
      </w:r>
    </w:p>
    <w:p w14:paraId="101F125D" w14:textId="371E951E" w:rsidR="00BA1D91" w:rsidRDefault="00D16775" w:rsidP="00BA1D91">
      <w:pPr>
        <w:tabs>
          <w:tab w:val="left" w:pos="834"/>
          <w:tab w:val="left" w:pos="1440"/>
          <w:tab w:val="left" w:pos="2126"/>
        </w:tabs>
        <w:spacing w:after="0" w:line="240" w:lineRule="auto"/>
        <w:ind w:left="1440"/>
        <w:rPr>
          <w:rFonts w:asciiTheme="majorHAnsi" w:hAnsiTheme="majorHAnsi" w:cstheme="majorHAnsi"/>
          <w:sz w:val="24"/>
          <w:szCs w:val="24"/>
        </w:rPr>
      </w:pPr>
      <w:r>
        <w:rPr>
          <w:rFonts w:asciiTheme="majorHAnsi" w:hAnsiTheme="majorHAnsi" w:cstheme="majorHAnsi"/>
          <w:sz w:val="24"/>
          <w:szCs w:val="24"/>
        </w:rPr>
        <w:t xml:space="preserve">            </w:t>
      </w:r>
      <w:r w:rsidR="00BA1D91">
        <w:rPr>
          <w:rFonts w:asciiTheme="majorHAnsi" w:hAnsiTheme="majorHAnsi" w:cstheme="majorHAnsi"/>
          <w:sz w:val="24"/>
          <w:szCs w:val="24"/>
        </w:rPr>
        <w:t xml:space="preserve">and into the greater community </w:t>
      </w:r>
    </w:p>
    <w:p w14:paraId="7176D794" w14:textId="77777777" w:rsidR="00D16775" w:rsidRDefault="005A5DB4" w:rsidP="00BA1D91">
      <w:pPr>
        <w:tabs>
          <w:tab w:val="left" w:pos="834"/>
          <w:tab w:val="left" w:pos="1440"/>
          <w:tab w:val="left" w:pos="2126"/>
        </w:tabs>
        <w:spacing w:after="0" w:line="240" w:lineRule="auto"/>
        <w:ind w:left="1440"/>
        <w:rPr>
          <w:rFonts w:asciiTheme="majorHAnsi" w:hAnsiTheme="majorHAnsi" w:cstheme="majorHAnsi"/>
          <w:sz w:val="24"/>
          <w:szCs w:val="24"/>
        </w:rPr>
      </w:pPr>
      <w:sdt>
        <w:sdtPr>
          <w:rPr>
            <w:rFonts w:asciiTheme="majorHAnsi" w:hAnsiTheme="majorHAnsi" w:cstheme="majorHAnsi"/>
            <w:sz w:val="24"/>
            <w:szCs w:val="24"/>
          </w:rPr>
          <w:id w:val="966781221"/>
          <w14:checkbox>
            <w14:checked w14:val="0"/>
            <w14:checkedState w14:val="2612" w14:font="MS Gothic"/>
            <w14:uncheckedState w14:val="2610" w14:font="MS Gothic"/>
          </w14:checkbox>
        </w:sdtPr>
        <w:sdtEndPr/>
        <w:sdtContent>
          <w:r w:rsidR="00BA1D91">
            <w:rPr>
              <w:rFonts w:ascii="MS Gothic" w:eastAsia="MS Gothic" w:hAnsi="MS Gothic" w:cstheme="majorHAnsi" w:hint="eastAsia"/>
              <w:sz w:val="24"/>
              <w:szCs w:val="24"/>
            </w:rPr>
            <w:t>☐</w:t>
          </w:r>
        </w:sdtContent>
      </w:sdt>
      <w:r w:rsidR="00BA1D91">
        <w:rPr>
          <w:rFonts w:asciiTheme="majorHAnsi" w:hAnsiTheme="majorHAnsi" w:cstheme="majorHAnsi"/>
          <w:sz w:val="24"/>
          <w:szCs w:val="24"/>
        </w:rPr>
        <w:tab/>
        <w:t xml:space="preserve">PIHP lead must identify any and all restrictions including those not </w:t>
      </w:r>
    </w:p>
    <w:p w14:paraId="50F5C962" w14:textId="77313E33" w:rsidR="00BA1D91" w:rsidRDefault="00D16775" w:rsidP="00BA1D91">
      <w:pPr>
        <w:tabs>
          <w:tab w:val="left" w:pos="834"/>
          <w:tab w:val="left" w:pos="1440"/>
          <w:tab w:val="left" w:pos="2126"/>
        </w:tabs>
        <w:spacing w:after="0" w:line="240" w:lineRule="auto"/>
        <w:ind w:left="1440"/>
        <w:rPr>
          <w:rFonts w:asciiTheme="majorHAnsi" w:hAnsiTheme="majorHAnsi" w:cstheme="majorHAnsi"/>
          <w:sz w:val="24"/>
          <w:szCs w:val="24"/>
        </w:rPr>
      </w:pPr>
      <w:r>
        <w:rPr>
          <w:rFonts w:asciiTheme="majorHAnsi" w:hAnsiTheme="majorHAnsi" w:cstheme="majorHAnsi"/>
          <w:sz w:val="24"/>
          <w:szCs w:val="24"/>
        </w:rPr>
        <w:t xml:space="preserve">             </w:t>
      </w:r>
      <w:r w:rsidR="00BA1D91">
        <w:rPr>
          <w:rFonts w:asciiTheme="majorHAnsi" w:hAnsiTheme="majorHAnsi" w:cstheme="majorHAnsi"/>
          <w:sz w:val="24"/>
          <w:szCs w:val="24"/>
        </w:rPr>
        <w:t>identified above</w:t>
      </w:r>
      <w:r>
        <w:rPr>
          <w:rFonts w:asciiTheme="majorHAnsi" w:hAnsiTheme="majorHAnsi" w:cstheme="majorHAnsi"/>
          <w:sz w:val="24"/>
          <w:szCs w:val="24"/>
        </w:rPr>
        <w:t>. P</w:t>
      </w:r>
      <w:r w:rsidR="00BA1D91">
        <w:rPr>
          <w:rFonts w:asciiTheme="majorHAnsi" w:hAnsiTheme="majorHAnsi" w:cstheme="majorHAnsi"/>
          <w:sz w:val="24"/>
          <w:szCs w:val="24"/>
        </w:rPr>
        <w:t xml:space="preserve">lease add any additional restrictions here: </w:t>
      </w:r>
    </w:p>
    <w:p w14:paraId="089AADCE" w14:textId="77777777" w:rsidR="00BA1D91" w:rsidRDefault="00BA1D91" w:rsidP="00BA1D91">
      <w:pPr>
        <w:tabs>
          <w:tab w:val="left" w:pos="834"/>
          <w:tab w:val="left" w:pos="1440"/>
          <w:tab w:val="left" w:pos="2126"/>
        </w:tabs>
        <w:spacing w:after="0" w:line="240" w:lineRule="auto"/>
        <w:ind w:left="1440"/>
        <w:rPr>
          <w:rFonts w:asciiTheme="majorHAnsi" w:hAnsiTheme="majorHAnsi" w:cstheme="majorHAnsi"/>
          <w:sz w:val="24"/>
          <w:szCs w:val="24"/>
        </w:rPr>
      </w:pPr>
    </w:p>
    <w:p w14:paraId="50951482" w14:textId="7505987D" w:rsidR="0013328D" w:rsidRDefault="0013328D" w:rsidP="00EE71EA">
      <w:p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Additional Information </w:t>
      </w:r>
      <w:sdt>
        <w:sdtPr>
          <w:rPr>
            <w:rFonts w:asciiTheme="majorHAnsi" w:hAnsiTheme="majorHAnsi" w:cstheme="majorHAnsi"/>
            <w:sz w:val="24"/>
            <w:szCs w:val="24"/>
          </w:rPr>
          <w:id w:val="-1174334778"/>
          <w:placeholder>
            <w:docPart w:val="BF76548D628F4011B5D087165D44D68B"/>
          </w:placeholder>
          <w:showingPlcHdr/>
        </w:sdtPr>
        <w:sdtContent>
          <w:r w:rsidRPr="00A642B7">
            <w:rPr>
              <w:rStyle w:val="PlaceholderText"/>
              <w:rFonts w:asciiTheme="majorHAnsi" w:hAnsiTheme="majorHAnsi" w:cstheme="majorHAnsi"/>
              <w:sz w:val="24"/>
              <w:szCs w:val="24"/>
            </w:rPr>
            <w:t>Click or tap here to enter text.</w:t>
          </w:r>
        </w:sdtContent>
      </w:sdt>
    </w:p>
    <w:p w14:paraId="22231AEF" w14:textId="77777777" w:rsidR="0013328D" w:rsidRDefault="0013328D" w:rsidP="00EE71EA">
      <w:pPr>
        <w:spacing w:after="0" w:line="240" w:lineRule="auto"/>
        <w:rPr>
          <w:rFonts w:asciiTheme="majorHAnsi" w:hAnsiTheme="majorHAnsi" w:cstheme="majorHAnsi"/>
          <w:i/>
          <w:iCs/>
          <w:sz w:val="24"/>
          <w:szCs w:val="24"/>
        </w:rPr>
      </w:pPr>
    </w:p>
    <w:p w14:paraId="525C6766" w14:textId="00ED13F4" w:rsidR="00EE71EA" w:rsidRPr="0013328D" w:rsidRDefault="00EE71EA" w:rsidP="00EE71EA">
      <w:pPr>
        <w:spacing w:after="0" w:line="240" w:lineRule="auto"/>
        <w:rPr>
          <w:rFonts w:asciiTheme="majorHAnsi" w:hAnsiTheme="majorHAnsi" w:cstheme="majorHAnsi"/>
          <w:sz w:val="24"/>
          <w:szCs w:val="24"/>
        </w:rPr>
      </w:pPr>
      <w:r w:rsidRPr="0013328D">
        <w:rPr>
          <w:rFonts w:asciiTheme="majorHAnsi" w:hAnsiTheme="majorHAnsi" w:cstheme="majorHAnsi"/>
          <w:sz w:val="24"/>
          <w:szCs w:val="24"/>
        </w:rPr>
        <w:t>When evidence gathered shows that a setting is restrictive in its policies or physical structure a provisional consultation with the MDHHS HCBS team is</w:t>
      </w:r>
      <w:r w:rsidRPr="0013328D">
        <w:rPr>
          <w:rFonts w:asciiTheme="majorHAnsi" w:hAnsiTheme="majorHAnsi" w:cstheme="majorHAnsi"/>
          <w:b/>
          <w:bCs/>
          <w:sz w:val="24"/>
          <w:szCs w:val="24"/>
        </w:rPr>
        <w:t xml:space="preserve"> required prior to placing an individual in the setting </w:t>
      </w:r>
      <w:proofErr w:type="gramStart"/>
      <w:r w:rsidRPr="0013328D">
        <w:rPr>
          <w:rFonts w:asciiTheme="majorHAnsi" w:hAnsiTheme="majorHAnsi" w:cstheme="majorHAnsi"/>
          <w:b/>
          <w:bCs/>
          <w:sz w:val="24"/>
          <w:szCs w:val="24"/>
        </w:rPr>
        <w:t>in order to</w:t>
      </w:r>
      <w:proofErr w:type="gramEnd"/>
      <w:r w:rsidRPr="0013328D">
        <w:rPr>
          <w:rFonts w:asciiTheme="majorHAnsi" w:hAnsiTheme="majorHAnsi" w:cstheme="majorHAnsi"/>
          <w:b/>
          <w:bCs/>
          <w:sz w:val="24"/>
          <w:szCs w:val="24"/>
        </w:rPr>
        <w:t xml:space="preserve"> receive Medicaid funding. </w:t>
      </w:r>
      <w:r w:rsidR="00D16775" w:rsidRPr="0013328D">
        <w:rPr>
          <w:rFonts w:asciiTheme="majorHAnsi" w:hAnsiTheme="majorHAnsi" w:cstheme="majorHAnsi"/>
          <w:sz w:val="24"/>
          <w:szCs w:val="24"/>
        </w:rPr>
        <w:t>Please see Provisional Application Guidance document for detailed requirements.</w:t>
      </w:r>
    </w:p>
    <w:p w14:paraId="328F051B" w14:textId="77777777" w:rsidR="00BA1D91" w:rsidRDefault="00BA1D91" w:rsidP="0022085E">
      <w:pPr>
        <w:spacing w:after="0" w:line="240" w:lineRule="auto"/>
        <w:rPr>
          <w:rFonts w:asciiTheme="majorHAnsi" w:hAnsiTheme="majorHAnsi" w:cstheme="majorHAnsi"/>
          <w:b/>
          <w:bCs/>
          <w:sz w:val="24"/>
          <w:szCs w:val="24"/>
          <w:u w:val="single"/>
        </w:rPr>
      </w:pPr>
    </w:p>
    <w:p w14:paraId="7E9E10D3" w14:textId="77777777" w:rsidR="00882485" w:rsidRDefault="00882485" w:rsidP="0022085E">
      <w:pPr>
        <w:spacing w:after="0" w:line="240" w:lineRule="auto"/>
        <w:rPr>
          <w:rFonts w:asciiTheme="majorHAnsi" w:hAnsiTheme="majorHAnsi" w:cstheme="majorHAnsi"/>
          <w:b/>
          <w:bCs/>
          <w:sz w:val="24"/>
          <w:szCs w:val="24"/>
          <w:u w:val="single"/>
        </w:rPr>
      </w:pPr>
    </w:p>
    <w:p w14:paraId="3E62B013" w14:textId="77777777" w:rsidR="00302CEC" w:rsidRDefault="00302CEC" w:rsidP="0022085E">
      <w:pPr>
        <w:spacing w:after="0" w:line="240" w:lineRule="auto"/>
        <w:rPr>
          <w:rFonts w:asciiTheme="majorHAnsi" w:hAnsiTheme="majorHAnsi" w:cstheme="majorHAnsi"/>
          <w:b/>
          <w:bCs/>
          <w:sz w:val="24"/>
          <w:szCs w:val="24"/>
          <w:u w:val="single"/>
        </w:rPr>
      </w:pPr>
    </w:p>
    <w:p w14:paraId="5250B8CA" w14:textId="4CB7B334" w:rsidR="0022085E" w:rsidRPr="005F3EF0" w:rsidRDefault="0022085E" w:rsidP="0022085E">
      <w:pPr>
        <w:spacing w:after="0" w:line="240" w:lineRule="auto"/>
        <w:rPr>
          <w:rFonts w:asciiTheme="majorHAnsi" w:hAnsiTheme="majorHAnsi" w:cstheme="majorHAnsi"/>
          <w:b/>
          <w:bCs/>
          <w:sz w:val="24"/>
          <w:szCs w:val="24"/>
          <w:u w:val="single"/>
        </w:rPr>
      </w:pPr>
      <w:r w:rsidRPr="005F3EF0">
        <w:rPr>
          <w:rFonts w:asciiTheme="majorHAnsi" w:hAnsiTheme="majorHAnsi" w:cstheme="majorHAnsi"/>
          <w:b/>
          <w:bCs/>
          <w:sz w:val="24"/>
          <w:szCs w:val="24"/>
          <w:u w:val="single"/>
        </w:rPr>
        <w:t>Heightened Scrutiny Provisional Approval Documentation</w:t>
      </w:r>
    </w:p>
    <w:p w14:paraId="7DCE0EE5" w14:textId="77777777" w:rsidR="0022085E" w:rsidRPr="005F3EF0" w:rsidRDefault="0022085E" w:rsidP="0022085E">
      <w:pPr>
        <w:spacing w:after="0" w:line="240" w:lineRule="auto"/>
        <w:rPr>
          <w:rFonts w:asciiTheme="majorHAnsi" w:hAnsiTheme="majorHAnsi" w:cstheme="majorHAnsi"/>
          <w:sz w:val="24"/>
          <w:szCs w:val="24"/>
        </w:rPr>
      </w:pPr>
    </w:p>
    <w:p w14:paraId="651E6E83" w14:textId="7BC0392A" w:rsidR="0022085E" w:rsidRPr="005F3EF0" w:rsidRDefault="0022085E" w:rsidP="0022085E">
      <w:pPr>
        <w:spacing w:after="0" w:line="240" w:lineRule="auto"/>
        <w:rPr>
          <w:rFonts w:asciiTheme="majorHAnsi" w:hAnsiTheme="majorHAnsi" w:cstheme="majorHAnsi"/>
          <w:sz w:val="24"/>
          <w:szCs w:val="24"/>
        </w:rPr>
      </w:pPr>
      <w:r w:rsidRPr="005F3EF0">
        <w:rPr>
          <w:rFonts w:asciiTheme="majorHAnsi" w:hAnsiTheme="majorHAnsi" w:cstheme="majorHAnsi"/>
          <w:sz w:val="24"/>
          <w:szCs w:val="24"/>
        </w:rPr>
        <w:t xml:space="preserve">If, when reviewing a setting for provisional approval it is determined </w:t>
      </w:r>
      <w:r w:rsidR="001E48B9" w:rsidRPr="005F3EF0">
        <w:rPr>
          <w:rFonts w:asciiTheme="majorHAnsi" w:hAnsiTheme="majorHAnsi" w:cstheme="majorHAnsi"/>
          <w:sz w:val="24"/>
          <w:szCs w:val="24"/>
        </w:rPr>
        <w:t>that the</w:t>
      </w:r>
      <w:r w:rsidRPr="005F3EF0">
        <w:rPr>
          <w:rFonts w:asciiTheme="majorHAnsi" w:hAnsiTheme="majorHAnsi" w:cstheme="majorHAnsi"/>
          <w:sz w:val="24"/>
          <w:szCs w:val="24"/>
        </w:rPr>
        <w:t xml:space="preserve"> setting is on the grounds of an institution, additional information must be gathered to assess whether the settings is likely to be able to successfully navigate the HS process.</w:t>
      </w:r>
    </w:p>
    <w:p w14:paraId="185E0B7A" w14:textId="77777777" w:rsidR="00E0387E" w:rsidRPr="005F3EF0" w:rsidRDefault="00E0387E" w:rsidP="0022085E">
      <w:pPr>
        <w:spacing w:after="0" w:line="240" w:lineRule="auto"/>
        <w:rPr>
          <w:rFonts w:asciiTheme="majorHAnsi" w:hAnsiTheme="majorHAnsi" w:cstheme="majorHAnsi"/>
          <w:sz w:val="24"/>
          <w:szCs w:val="24"/>
        </w:rPr>
      </w:pPr>
    </w:p>
    <w:p w14:paraId="5B82733A" w14:textId="77777777" w:rsidR="0022085E" w:rsidRPr="005F3EF0" w:rsidRDefault="0022085E" w:rsidP="0022085E">
      <w:pPr>
        <w:spacing w:after="0" w:line="240" w:lineRule="auto"/>
        <w:rPr>
          <w:rFonts w:asciiTheme="majorHAnsi" w:hAnsiTheme="majorHAnsi" w:cstheme="majorHAnsi"/>
          <w:sz w:val="24"/>
          <w:szCs w:val="24"/>
        </w:rPr>
      </w:pPr>
      <w:r w:rsidRPr="005F3EF0">
        <w:rPr>
          <w:rFonts w:asciiTheme="majorHAnsi" w:hAnsiTheme="majorHAnsi" w:cstheme="majorHAnsi"/>
          <w:sz w:val="24"/>
          <w:szCs w:val="24"/>
        </w:rPr>
        <w:t>In order to overcome its HS status settings must be able to show:</w:t>
      </w:r>
    </w:p>
    <w:p w14:paraId="368B5788" w14:textId="322438D9" w:rsidR="0022085E" w:rsidRPr="005F3EF0" w:rsidRDefault="0022085E" w:rsidP="0022085E">
      <w:pPr>
        <w:numPr>
          <w:ilvl w:val="0"/>
          <w:numId w:val="66"/>
        </w:numPr>
        <w:spacing w:after="0" w:line="240" w:lineRule="auto"/>
        <w:rPr>
          <w:rFonts w:asciiTheme="majorHAnsi" w:hAnsiTheme="majorHAnsi" w:cstheme="majorHAnsi"/>
          <w:sz w:val="24"/>
          <w:szCs w:val="24"/>
        </w:rPr>
      </w:pPr>
      <w:r w:rsidRPr="005F3EF0">
        <w:rPr>
          <w:rFonts w:asciiTheme="majorHAnsi" w:hAnsiTheme="majorHAnsi" w:cstheme="majorHAnsi"/>
          <w:sz w:val="24"/>
          <w:szCs w:val="24"/>
        </w:rPr>
        <w:t>That they are not isolating and in</w:t>
      </w:r>
      <w:r w:rsidR="00C81DAF" w:rsidRPr="005F3EF0">
        <w:rPr>
          <w:rFonts w:asciiTheme="majorHAnsi" w:hAnsiTheme="majorHAnsi" w:cstheme="majorHAnsi"/>
          <w:sz w:val="24"/>
          <w:szCs w:val="24"/>
        </w:rPr>
        <w:t>stead</w:t>
      </w:r>
      <w:r w:rsidRPr="005F3EF0">
        <w:rPr>
          <w:rFonts w:asciiTheme="majorHAnsi" w:hAnsiTheme="majorHAnsi" w:cstheme="majorHAnsi"/>
          <w:sz w:val="24"/>
          <w:szCs w:val="24"/>
        </w:rPr>
        <w:t xml:space="preserve"> support and encourage access to the greater community</w:t>
      </w:r>
    </w:p>
    <w:p w14:paraId="254A5C5C" w14:textId="02F7EF02" w:rsidR="0022085E" w:rsidRDefault="0022085E" w:rsidP="0022085E">
      <w:pPr>
        <w:numPr>
          <w:ilvl w:val="0"/>
          <w:numId w:val="66"/>
        </w:numPr>
        <w:spacing w:after="0" w:line="240" w:lineRule="auto"/>
        <w:rPr>
          <w:rFonts w:asciiTheme="majorHAnsi" w:hAnsiTheme="majorHAnsi" w:cstheme="majorHAnsi"/>
          <w:sz w:val="24"/>
          <w:szCs w:val="24"/>
        </w:rPr>
      </w:pPr>
      <w:r w:rsidRPr="005F3EF0">
        <w:rPr>
          <w:rFonts w:asciiTheme="majorHAnsi" w:hAnsiTheme="majorHAnsi" w:cstheme="majorHAnsi"/>
          <w:sz w:val="24"/>
          <w:szCs w:val="24"/>
        </w:rPr>
        <w:t xml:space="preserve">Waiver participants are not expected/required to receive their services and supports within the setting and that the setting assists participants in accessing their services in the community to the extent and in the </w:t>
      </w:r>
      <w:r w:rsidR="006A4B09" w:rsidRPr="005F3EF0">
        <w:rPr>
          <w:rFonts w:asciiTheme="majorHAnsi" w:hAnsiTheme="majorHAnsi" w:cstheme="majorHAnsi"/>
          <w:sz w:val="24"/>
          <w:szCs w:val="24"/>
        </w:rPr>
        <w:t>manner,</w:t>
      </w:r>
      <w:r w:rsidRPr="005F3EF0">
        <w:rPr>
          <w:rFonts w:asciiTheme="majorHAnsi" w:hAnsiTheme="majorHAnsi" w:cstheme="majorHAnsi"/>
          <w:sz w:val="24"/>
          <w:szCs w:val="24"/>
        </w:rPr>
        <w:t xml:space="preserve"> they prefer</w:t>
      </w:r>
    </w:p>
    <w:p w14:paraId="2651A5F0" w14:textId="5968C2EF" w:rsidR="00EE71EA" w:rsidRPr="005F3EF0" w:rsidRDefault="00EE71EA" w:rsidP="0022085E">
      <w:pPr>
        <w:numPr>
          <w:ilvl w:val="0"/>
          <w:numId w:val="66"/>
        </w:numPr>
        <w:spacing w:after="0" w:line="240" w:lineRule="auto"/>
        <w:rPr>
          <w:rFonts w:asciiTheme="majorHAnsi" w:hAnsiTheme="majorHAnsi" w:cstheme="majorHAnsi"/>
          <w:sz w:val="24"/>
          <w:szCs w:val="24"/>
        </w:rPr>
      </w:pPr>
      <w:r>
        <w:rPr>
          <w:rFonts w:asciiTheme="majorHAnsi" w:hAnsiTheme="majorHAnsi" w:cstheme="majorHAnsi"/>
          <w:sz w:val="24"/>
          <w:szCs w:val="24"/>
        </w:rPr>
        <w:t xml:space="preserve">The setting is not on the grounds of an institution including a private mental health treatment center or hospital </w:t>
      </w:r>
    </w:p>
    <w:p w14:paraId="30C605AC" w14:textId="77777777" w:rsidR="0022085E" w:rsidRPr="005F3EF0" w:rsidRDefault="0022085E" w:rsidP="0022085E">
      <w:pPr>
        <w:spacing w:after="0" w:line="240" w:lineRule="auto"/>
        <w:ind w:left="405"/>
        <w:rPr>
          <w:rFonts w:asciiTheme="majorHAnsi" w:hAnsiTheme="majorHAnsi" w:cstheme="majorHAnsi"/>
        </w:rPr>
      </w:pPr>
    </w:p>
    <w:p w14:paraId="37D45F91" w14:textId="4744F2CB" w:rsidR="0022085E" w:rsidRPr="005F3EF0" w:rsidRDefault="0022085E" w:rsidP="0022085E">
      <w:pPr>
        <w:spacing w:after="0" w:line="240" w:lineRule="auto"/>
        <w:rPr>
          <w:rFonts w:asciiTheme="majorHAnsi" w:hAnsiTheme="majorHAnsi" w:cstheme="majorHAnsi"/>
          <w:sz w:val="24"/>
          <w:szCs w:val="24"/>
        </w:rPr>
      </w:pPr>
      <w:r w:rsidRPr="005F3EF0">
        <w:rPr>
          <w:rFonts w:asciiTheme="majorHAnsi" w:hAnsiTheme="majorHAnsi" w:cstheme="majorHAnsi"/>
          <w:sz w:val="24"/>
          <w:szCs w:val="24"/>
        </w:rPr>
        <w:lastRenderedPageBreak/>
        <w:t xml:space="preserve">Because the </w:t>
      </w:r>
      <w:r w:rsidR="002F3E84" w:rsidRPr="005F3EF0">
        <w:rPr>
          <w:rFonts w:asciiTheme="majorHAnsi" w:hAnsiTheme="majorHAnsi" w:cstheme="majorHAnsi"/>
          <w:sz w:val="24"/>
          <w:szCs w:val="24"/>
        </w:rPr>
        <w:t>provisional assessment</w:t>
      </w:r>
      <w:r w:rsidRPr="005F3EF0">
        <w:rPr>
          <w:rFonts w:asciiTheme="majorHAnsi" w:hAnsiTheme="majorHAnsi" w:cstheme="majorHAnsi"/>
          <w:sz w:val="24"/>
          <w:szCs w:val="24"/>
        </w:rPr>
        <w:t xml:space="preserve"> occurs before waiver participants from </w:t>
      </w:r>
      <w:r w:rsidR="002F3E84" w:rsidRPr="005F3EF0">
        <w:rPr>
          <w:rFonts w:asciiTheme="majorHAnsi" w:hAnsiTheme="majorHAnsi" w:cstheme="majorHAnsi"/>
          <w:sz w:val="24"/>
          <w:szCs w:val="24"/>
        </w:rPr>
        <w:t>your region</w:t>
      </w:r>
      <w:r w:rsidRPr="005F3EF0">
        <w:rPr>
          <w:rFonts w:asciiTheme="majorHAnsi" w:hAnsiTheme="majorHAnsi" w:cstheme="majorHAnsi"/>
          <w:sz w:val="24"/>
          <w:szCs w:val="24"/>
        </w:rPr>
        <w:t xml:space="preserve"> are in the setting you may have to rely upon written policies and procedures, video tours of the setting and/or information related to participants from other regions who receive services in the setting for guidance. </w:t>
      </w:r>
    </w:p>
    <w:p w14:paraId="69630D79" w14:textId="77777777" w:rsidR="0022085E" w:rsidRPr="005F3EF0" w:rsidRDefault="0022085E" w:rsidP="0022085E">
      <w:pPr>
        <w:spacing w:after="0" w:line="240" w:lineRule="auto"/>
        <w:rPr>
          <w:rFonts w:asciiTheme="majorHAnsi" w:hAnsiTheme="majorHAnsi" w:cstheme="majorHAnsi"/>
          <w:sz w:val="24"/>
          <w:szCs w:val="24"/>
          <w:highlight w:val="yellow"/>
        </w:rPr>
      </w:pPr>
    </w:p>
    <w:p w14:paraId="1808C5F5" w14:textId="04C1D22E" w:rsidR="0022085E" w:rsidRPr="005F3EF0" w:rsidRDefault="0022085E" w:rsidP="0022085E">
      <w:pPr>
        <w:spacing w:after="0" w:line="240" w:lineRule="auto"/>
        <w:rPr>
          <w:rFonts w:asciiTheme="majorHAnsi" w:hAnsiTheme="majorHAnsi" w:cstheme="majorHAnsi"/>
          <w:b/>
          <w:bCs/>
          <w:i/>
          <w:iCs/>
          <w:sz w:val="24"/>
          <w:szCs w:val="24"/>
        </w:rPr>
      </w:pPr>
      <w:bookmarkStart w:id="3" w:name="_Hlk153187524"/>
      <w:r w:rsidRPr="005F3EF0">
        <w:rPr>
          <w:rFonts w:asciiTheme="majorHAnsi" w:hAnsiTheme="majorHAnsi" w:cstheme="majorHAnsi"/>
          <w:b/>
          <w:bCs/>
          <w:i/>
          <w:iCs/>
          <w:sz w:val="24"/>
          <w:szCs w:val="24"/>
        </w:rPr>
        <w:t>Evidence gathered in these situations must be documented and available</w:t>
      </w:r>
      <w:r w:rsidRPr="005F3EF0">
        <w:rPr>
          <w:rFonts w:asciiTheme="majorHAnsi" w:hAnsiTheme="majorHAnsi" w:cstheme="majorHAnsi"/>
          <w:b/>
          <w:bCs/>
          <w:i/>
          <w:iCs/>
        </w:rPr>
        <w:t xml:space="preserve"> </w:t>
      </w:r>
      <w:r w:rsidRPr="005F3EF0">
        <w:rPr>
          <w:rFonts w:asciiTheme="majorHAnsi" w:hAnsiTheme="majorHAnsi" w:cstheme="majorHAnsi"/>
          <w:b/>
          <w:bCs/>
          <w:i/>
          <w:iCs/>
          <w:sz w:val="24"/>
          <w:szCs w:val="24"/>
        </w:rPr>
        <w:t xml:space="preserve">for </w:t>
      </w:r>
      <w:r w:rsidR="002F3E84" w:rsidRPr="005F3EF0">
        <w:rPr>
          <w:rFonts w:asciiTheme="majorHAnsi" w:hAnsiTheme="majorHAnsi" w:cstheme="majorHAnsi"/>
          <w:b/>
          <w:bCs/>
          <w:i/>
          <w:iCs/>
          <w:sz w:val="24"/>
          <w:szCs w:val="24"/>
        </w:rPr>
        <w:t>review upon</w:t>
      </w:r>
      <w:r w:rsidRPr="005F3EF0">
        <w:rPr>
          <w:rFonts w:asciiTheme="majorHAnsi" w:hAnsiTheme="majorHAnsi" w:cstheme="majorHAnsi"/>
          <w:b/>
          <w:bCs/>
          <w:i/>
          <w:iCs/>
          <w:sz w:val="24"/>
          <w:szCs w:val="24"/>
        </w:rPr>
        <w:t xml:space="preserve"> request. </w:t>
      </w:r>
      <w:r w:rsidR="00BC766B">
        <w:rPr>
          <w:rFonts w:asciiTheme="majorHAnsi" w:hAnsiTheme="majorHAnsi" w:cstheme="majorHAnsi"/>
          <w:b/>
          <w:bCs/>
          <w:i/>
          <w:iCs/>
          <w:sz w:val="24"/>
          <w:szCs w:val="24"/>
        </w:rPr>
        <w:t xml:space="preserve">If, based upon evidence gathered the lead believes the setting will require an </w:t>
      </w:r>
      <w:r w:rsidR="000B5669">
        <w:rPr>
          <w:rFonts w:asciiTheme="majorHAnsi" w:hAnsiTheme="majorHAnsi" w:cstheme="majorHAnsi"/>
          <w:b/>
          <w:bCs/>
          <w:i/>
          <w:iCs/>
          <w:sz w:val="24"/>
          <w:szCs w:val="24"/>
        </w:rPr>
        <w:t xml:space="preserve">HS review </w:t>
      </w:r>
      <w:r w:rsidR="005C6E2A">
        <w:rPr>
          <w:rFonts w:asciiTheme="majorHAnsi" w:hAnsiTheme="majorHAnsi" w:cstheme="majorHAnsi"/>
          <w:b/>
          <w:bCs/>
          <w:i/>
          <w:iCs/>
          <w:sz w:val="24"/>
          <w:szCs w:val="24"/>
        </w:rPr>
        <w:t>the</w:t>
      </w:r>
      <w:r w:rsidR="000B5669">
        <w:rPr>
          <w:rFonts w:asciiTheme="majorHAnsi" w:hAnsiTheme="majorHAnsi" w:cstheme="majorHAnsi"/>
          <w:b/>
          <w:bCs/>
          <w:i/>
          <w:iCs/>
          <w:sz w:val="24"/>
          <w:szCs w:val="24"/>
        </w:rPr>
        <w:t xml:space="preserve">  l</w:t>
      </w:r>
      <w:r w:rsidR="000B5669" w:rsidRPr="005F3EF0">
        <w:rPr>
          <w:rFonts w:asciiTheme="majorHAnsi" w:hAnsiTheme="majorHAnsi" w:cstheme="majorHAnsi"/>
          <w:b/>
          <w:bCs/>
          <w:i/>
          <w:iCs/>
          <w:sz w:val="24"/>
          <w:szCs w:val="24"/>
        </w:rPr>
        <w:t>ead</w:t>
      </w:r>
      <w:r w:rsidRPr="005F3EF0">
        <w:rPr>
          <w:rFonts w:asciiTheme="majorHAnsi" w:hAnsiTheme="majorHAnsi" w:cstheme="majorHAnsi"/>
          <w:b/>
          <w:bCs/>
          <w:i/>
          <w:iCs/>
          <w:sz w:val="24"/>
          <w:szCs w:val="24"/>
        </w:rPr>
        <w:t xml:space="preserve"> must request a consultation with MDHHS BHDDA HCBS team staff prior to approving </w:t>
      </w:r>
      <w:r w:rsidR="00B0018D">
        <w:rPr>
          <w:rFonts w:asciiTheme="majorHAnsi" w:hAnsiTheme="majorHAnsi" w:cstheme="majorHAnsi"/>
          <w:b/>
          <w:bCs/>
          <w:i/>
          <w:iCs/>
          <w:sz w:val="24"/>
          <w:szCs w:val="24"/>
        </w:rPr>
        <w:t>the</w:t>
      </w:r>
      <w:r w:rsidRPr="005F3EF0">
        <w:rPr>
          <w:rFonts w:asciiTheme="majorHAnsi" w:hAnsiTheme="majorHAnsi" w:cstheme="majorHAnsi"/>
          <w:b/>
          <w:bCs/>
          <w:i/>
          <w:iCs/>
          <w:sz w:val="24"/>
          <w:szCs w:val="24"/>
        </w:rPr>
        <w:t xml:space="preserve"> setting.</w:t>
      </w:r>
      <w:r w:rsidR="005C6E2A">
        <w:rPr>
          <w:rFonts w:asciiTheme="majorHAnsi" w:hAnsiTheme="majorHAnsi" w:cstheme="majorHAnsi"/>
          <w:b/>
          <w:bCs/>
          <w:i/>
          <w:iCs/>
          <w:sz w:val="24"/>
          <w:szCs w:val="24"/>
        </w:rPr>
        <w:t xml:space="preserve"> If the evidence provided demonstrates that the setting is not institutional or isolating in nature provisional approval may be granted. </w:t>
      </w:r>
    </w:p>
    <w:bookmarkEnd w:id="3"/>
    <w:p w14:paraId="41BDCAB5" w14:textId="77777777" w:rsidR="0022085E" w:rsidRPr="005F3EF0" w:rsidRDefault="0022085E" w:rsidP="00E4388A">
      <w:pPr>
        <w:rPr>
          <w:rFonts w:asciiTheme="majorHAnsi" w:hAnsiTheme="majorHAnsi" w:cstheme="majorHAnsi"/>
          <w:b/>
          <w:bCs/>
          <w:sz w:val="24"/>
          <w:szCs w:val="24"/>
          <w:u w:val="single"/>
        </w:rPr>
      </w:pPr>
    </w:p>
    <w:p w14:paraId="4FF2A9F6" w14:textId="098B580E" w:rsidR="001C3B6D" w:rsidRPr="005F3EF0" w:rsidRDefault="001E29A4" w:rsidP="00E4388A">
      <w:pPr>
        <w:rPr>
          <w:rFonts w:asciiTheme="majorHAnsi" w:hAnsiTheme="majorHAnsi" w:cstheme="majorHAnsi"/>
          <w:b/>
          <w:sz w:val="24"/>
          <w:szCs w:val="24"/>
          <w:u w:val="single"/>
        </w:rPr>
      </w:pPr>
      <w:r w:rsidRPr="005F3EF0">
        <w:rPr>
          <w:rFonts w:asciiTheme="majorHAnsi" w:hAnsiTheme="majorHAnsi" w:cstheme="majorHAnsi"/>
          <w:b/>
          <w:sz w:val="24"/>
          <w:szCs w:val="24"/>
          <w:u w:val="single"/>
        </w:rPr>
        <w:t>Section for PIHP representative:</w:t>
      </w:r>
    </w:p>
    <w:p w14:paraId="2B6F1E88" w14:textId="39AA9C94" w:rsidR="00982F43" w:rsidRPr="005F3EF0" w:rsidRDefault="00982F43" w:rsidP="00E4388A">
      <w:pPr>
        <w:rPr>
          <w:rFonts w:asciiTheme="majorHAnsi" w:hAnsiTheme="majorHAnsi" w:cstheme="majorHAnsi"/>
          <w:b/>
          <w:sz w:val="24"/>
          <w:szCs w:val="24"/>
        </w:rPr>
      </w:pPr>
      <w:r w:rsidRPr="005F3EF0">
        <w:rPr>
          <w:rFonts w:asciiTheme="majorHAnsi" w:hAnsiTheme="majorHAnsi" w:cstheme="majorHAnsi"/>
          <w:b/>
          <w:sz w:val="24"/>
          <w:szCs w:val="24"/>
        </w:rPr>
        <w:t>The Centers for Medicare and Medicaid have identified that the following settings are considered not to be Home and Community Based</w:t>
      </w:r>
      <w:r w:rsidR="002F3E84">
        <w:rPr>
          <w:rFonts w:asciiTheme="majorHAnsi" w:hAnsiTheme="majorHAnsi" w:cstheme="majorHAnsi"/>
          <w:b/>
          <w:sz w:val="24"/>
          <w:szCs w:val="24"/>
        </w:rPr>
        <w:t>:</w:t>
      </w:r>
    </w:p>
    <w:p w14:paraId="60F30AEA" w14:textId="77777777" w:rsidR="00982F43" w:rsidRPr="005F3EF0" w:rsidRDefault="00982F43" w:rsidP="00982F43">
      <w:pPr>
        <w:pStyle w:val="NoSpacing"/>
        <w:numPr>
          <w:ilvl w:val="0"/>
          <w:numId w:val="65"/>
        </w:numPr>
        <w:rPr>
          <w:rFonts w:asciiTheme="majorHAnsi" w:hAnsiTheme="majorHAnsi" w:cstheme="majorHAnsi"/>
          <w:sz w:val="24"/>
          <w:szCs w:val="24"/>
        </w:rPr>
      </w:pPr>
      <w:r w:rsidRPr="005F3EF0">
        <w:rPr>
          <w:rFonts w:asciiTheme="majorHAnsi" w:hAnsiTheme="majorHAnsi" w:cstheme="majorHAnsi"/>
          <w:sz w:val="24"/>
          <w:szCs w:val="24"/>
        </w:rPr>
        <w:t xml:space="preserve">Nursing facilities, </w:t>
      </w:r>
    </w:p>
    <w:p w14:paraId="66F6A618" w14:textId="77777777" w:rsidR="00982F43" w:rsidRPr="005F3EF0" w:rsidRDefault="00982F43" w:rsidP="00982F43">
      <w:pPr>
        <w:pStyle w:val="NoSpacing"/>
        <w:numPr>
          <w:ilvl w:val="0"/>
          <w:numId w:val="65"/>
        </w:numPr>
        <w:rPr>
          <w:rFonts w:asciiTheme="majorHAnsi" w:hAnsiTheme="majorHAnsi" w:cstheme="majorHAnsi"/>
          <w:sz w:val="24"/>
          <w:szCs w:val="24"/>
        </w:rPr>
      </w:pPr>
      <w:r w:rsidRPr="005F3EF0">
        <w:rPr>
          <w:rFonts w:asciiTheme="majorHAnsi" w:hAnsiTheme="majorHAnsi" w:cstheme="majorHAnsi"/>
          <w:sz w:val="24"/>
          <w:szCs w:val="24"/>
        </w:rPr>
        <w:t>Institution for Mental Disease</w:t>
      </w:r>
    </w:p>
    <w:p w14:paraId="1F4EE6EC" w14:textId="77777777" w:rsidR="00982F43" w:rsidRPr="005F3EF0" w:rsidRDefault="00982F43" w:rsidP="00982F43">
      <w:pPr>
        <w:pStyle w:val="NoSpacing"/>
        <w:numPr>
          <w:ilvl w:val="0"/>
          <w:numId w:val="65"/>
        </w:numPr>
        <w:rPr>
          <w:rFonts w:asciiTheme="majorHAnsi" w:hAnsiTheme="majorHAnsi" w:cstheme="majorHAnsi"/>
          <w:sz w:val="24"/>
          <w:szCs w:val="24"/>
        </w:rPr>
      </w:pPr>
      <w:r w:rsidRPr="005F3EF0">
        <w:rPr>
          <w:rFonts w:asciiTheme="majorHAnsi" w:hAnsiTheme="majorHAnsi" w:cstheme="majorHAnsi"/>
          <w:sz w:val="24"/>
          <w:szCs w:val="24"/>
        </w:rPr>
        <w:t xml:space="preserve">Intermediate Care Facilities </w:t>
      </w:r>
    </w:p>
    <w:p w14:paraId="30FDBD68" w14:textId="4477845F" w:rsidR="00982F43" w:rsidRPr="005F3EF0" w:rsidRDefault="00982F43" w:rsidP="00982F43">
      <w:pPr>
        <w:pStyle w:val="NoSpacing"/>
        <w:numPr>
          <w:ilvl w:val="0"/>
          <w:numId w:val="65"/>
        </w:numPr>
        <w:rPr>
          <w:rFonts w:asciiTheme="majorHAnsi" w:hAnsiTheme="majorHAnsi" w:cstheme="majorHAnsi"/>
          <w:sz w:val="24"/>
          <w:szCs w:val="24"/>
        </w:rPr>
      </w:pPr>
      <w:r w:rsidRPr="005F3EF0">
        <w:rPr>
          <w:rFonts w:asciiTheme="majorHAnsi" w:hAnsiTheme="majorHAnsi" w:cstheme="majorHAnsi"/>
          <w:sz w:val="24"/>
          <w:szCs w:val="24"/>
        </w:rPr>
        <w:t xml:space="preserve">Hospitals </w:t>
      </w:r>
    </w:p>
    <w:p w14:paraId="1158182D" w14:textId="77777777" w:rsidR="00982F43" w:rsidRPr="005F3EF0" w:rsidRDefault="00982F43" w:rsidP="00982F43">
      <w:pPr>
        <w:pStyle w:val="NoSpacing"/>
        <w:numPr>
          <w:ilvl w:val="0"/>
          <w:numId w:val="65"/>
        </w:numPr>
        <w:rPr>
          <w:rFonts w:asciiTheme="majorHAnsi" w:hAnsiTheme="majorHAnsi" w:cstheme="majorHAnsi"/>
          <w:sz w:val="24"/>
          <w:szCs w:val="24"/>
        </w:rPr>
      </w:pPr>
      <w:r w:rsidRPr="005F3EF0">
        <w:rPr>
          <w:rFonts w:asciiTheme="majorHAnsi" w:hAnsiTheme="majorHAnsi" w:cstheme="majorHAnsi"/>
          <w:sz w:val="24"/>
          <w:szCs w:val="24"/>
        </w:rPr>
        <w:t>Other locations that have the qualities of an institutional setting as determined by the Secretary of HHS</w:t>
      </w:r>
    </w:p>
    <w:p w14:paraId="7BA41E35" w14:textId="163411F8" w:rsidR="00982F43" w:rsidRDefault="00982F43" w:rsidP="00E4388A">
      <w:pPr>
        <w:rPr>
          <w:rFonts w:asciiTheme="majorHAnsi" w:hAnsiTheme="majorHAnsi" w:cstheme="majorHAnsi"/>
          <w:b/>
          <w:sz w:val="24"/>
          <w:szCs w:val="24"/>
        </w:rPr>
      </w:pPr>
    </w:p>
    <w:p w14:paraId="4741624B" w14:textId="77777777" w:rsidR="005A5DB4" w:rsidRPr="005A5DB4" w:rsidRDefault="005A5DB4" w:rsidP="005A5DB4">
      <w:pPr>
        <w:rPr>
          <w:rFonts w:asciiTheme="majorHAnsi" w:hAnsiTheme="majorHAnsi" w:cstheme="majorHAnsi"/>
          <w:b/>
          <w:sz w:val="24"/>
          <w:szCs w:val="24"/>
          <w:u w:val="single"/>
        </w:rPr>
      </w:pPr>
      <w:r w:rsidRPr="005A5DB4">
        <w:rPr>
          <w:rFonts w:asciiTheme="majorHAnsi" w:hAnsiTheme="majorHAnsi" w:cstheme="majorHAnsi"/>
          <w:b/>
          <w:sz w:val="24"/>
          <w:szCs w:val="24"/>
          <w:u w:val="single"/>
        </w:rPr>
        <w:t>Heightened Scrutiny Review</w:t>
      </w:r>
      <w:r w:rsidRPr="005A5DB4">
        <w:rPr>
          <w:rFonts w:asciiTheme="majorHAnsi" w:hAnsiTheme="majorHAnsi" w:cstheme="majorHAnsi"/>
          <w:b/>
          <w:sz w:val="24"/>
          <w:szCs w:val="24"/>
        </w:rPr>
        <w:t xml:space="preserve">  this section must be completed when the answer to A, B, or C above is “No”</w:t>
      </w:r>
    </w:p>
    <w:p w14:paraId="3264C4CB" w14:textId="77777777" w:rsidR="005A5DB4" w:rsidRPr="005A5DB4" w:rsidRDefault="005A5DB4" w:rsidP="005A5DB4">
      <w:pPr>
        <w:rPr>
          <w:rFonts w:asciiTheme="majorHAnsi" w:hAnsiTheme="majorHAnsi" w:cstheme="majorHAnsi"/>
          <w:bCs/>
          <w:sz w:val="24"/>
          <w:szCs w:val="24"/>
        </w:rPr>
      </w:pPr>
      <w:r w:rsidRPr="005A5DB4">
        <w:rPr>
          <w:rFonts w:asciiTheme="majorHAnsi" w:hAnsiTheme="majorHAnsi" w:cstheme="majorHAnsi"/>
          <w:bCs/>
          <w:sz w:val="24"/>
          <w:szCs w:val="24"/>
        </w:rPr>
        <w:t xml:space="preserve">Date of review: </w:t>
      </w:r>
      <w:sdt>
        <w:sdtPr>
          <w:rPr>
            <w:rFonts w:asciiTheme="majorHAnsi" w:hAnsiTheme="majorHAnsi" w:cstheme="majorHAnsi"/>
            <w:bCs/>
            <w:sz w:val="24"/>
            <w:szCs w:val="24"/>
          </w:rPr>
          <w:id w:val="2130738100"/>
          <w:placeholder>
            <w:docPart w:val="6B42E7D5E30141F581010FDB9F05EE33"/>
          </w:placeholder>
          <w:showingPlcHdr/>
          <w:text/>
        </w:sdtPr>
        <w:sdtContent>
          <w:r w:rsidRPr="005A5DB4">
            <w:rPr>
              <w:rFonts w:asciiTheme="majorHAnsi" w:eastAsia="Calibri" w:hAnsiTheme="majorHAnsi" w:cstheme="majorHAnsi"/>
              <w:color w:val="666666"/>
            </w:rPr>
            <w:t>Click or tap here to enter text.</w:t>
          </w:r>
        </w:sdtContent>
      </w:sdt>
    </w:p>
    <w:p w14:paraId="5EDE68A6" w14:textId="77777777" w:rsidR="005A5DB4" w:rsidRPr="005A5DB4" w:rsidRDefault="005A5DB4" w:rsidP="005A5DB4">
      <w:pPr>
        <w:rPr>
          <w:rFonts w:asciiTheme="majorHAnsi" w:hAnsiTheme="majorHAnsi" w:cstheme="majorHAnsi"/>
          <w:bCs/>
          <w:sz w:val="24"/>
          <w:szCs w:val="24"/>
        </w:rPr>
      </w:pPr>
      <w:r w:rsidRPr="005A5DB4">
        <w:rPr>
          <w:rFonts w:asciiTheme="majorHAnsi" w:hAnsiTheme="majorHAnsi" w:cstheme="majorHAnsi"/>
          <w:bCs/>
          <w:sz w:val="24"/>
          <w:szCs w:val="24"/>
        </w:rPr>
        <w:t xml:space="preserve">Name of person who conducted the review </w:t>
      </w:r>
      <w:sdt>
        <w:sdtPr>
          <w:rPr>
            <w:rFonts w:asciiTheme="majorHAnsi" w:hAnsiTheme="majorHAnsi" w:cstheme="majorHAnsi"/>
            <w:bCs/>
            <w:sz w:val="24"/>
            <w:szCs w:val="24"/>
          </w:rPr>
          <w:id w:val="1503012100"/>
          <w:placeholder>
            <w:docPart w:val="F3660CD625DE4C1A9AB6EDD170BE90DB"/>
          </w:placeholder>
          <w:showingPlcHdr/>
          <w:text/>
        </w:sdtPr>
        <w:sdtContent>
          <w:r w:rsidRPr="005A5DB4">
            <w:rPr>
              <w:rFonts w:asciiTheme="majorHAnsi" w:eastAsia="Calibri" w:hAnsiTheme="majorHAnsi" w:cstheme="majorHAnsi"/>
              <w:bCs/>
              <w:color w:val="666666"/>
            </w:rPr>
            <w:t>Click or tap here to enter text.</w:t>
          </w:r>
        </w:sdtContent>
      </w:sdt>
    </w:p>
    <w:p w14:paraId="15619E65" w14:textId="77777777" w:rsidR="005A5DB4" w:rsidRPr="005A5DB4" w:rsidRDefault="005A5DB4" w:rsidP="005A5DB4">
      <w:pPr>
        <w:rPr>
          <w:rFonts w:asciiTheme="majorHAnsi" w:hAnsiTheme="majorHAnsi" w:cstheme="majorHAnsi"/>
          <w:bCs/>
          <w:sz w:val="24"/>
          <w:szCs w:val="24"/>
        </w:rPr>
      </w:pPr>
      <w:r w:rsidRPr="005A5DB4">
        <w:rPr>
          <w:rFonts w:asciiTheme="majorHAnsi" w:hAnsiTheme="majorHAnsi" w:cstheme="majorHAnsi"/>
          <w:bCs/>
          <w:sz w:val="24"/>
          <w:szCs w:val="24"/>
        </w:rPr>
        <w:t>Has the PIHP or CMHSP reviewed the physical location of the setting?</w:t>
      </w:r>
    </w:p>
    <w:p w14:paraId="5D06465B" w14:textId="77777777" w:rsidR="005A5DB4" w:rsidRPr="005A5DB4" w:rsidRDefault="005A5DB4" w:rsidP="005A5DB4">
      <w:pPr>
        <w:rPr>
          <w:rFonts w:asciiTheme="majorHAnsi" w:hAnsiTheme="majorHAnsi" w:cstheme="majorHAnsi"/>
          <w:sz w:val="24"/>
          <w:szCs w:val="24"/>
        </w:rPr>
      </w:pPr>
      <w:sdt>
        <w:sdtPr>
          <w:rPr>
            <w:rFonts w:asciiTheme="majorHAnsi" w:hAnsiTheme="majorHAnsi" w:cstheme="majorHAnsi"/>
            <w:sz w:val="24"/>
            <w:szCs w:val="24"/>
          </w:rPr>
          <w:id w:val="1486903207"/>
          <w14:checkbox>
            <w14:checked w14:val="0"/>
            <w14:checkedState w14:val="2612" w14:font="MS Gothic"/>
            <w14:uncheckedState w14:val="2610" w14:font="MS Gothic"/>
          </w14:checkbox>
        </w:sdtPr>
        <w:sdtContent>
          <w:r w:rsidRPr="005A5DB4">
            <w:rPr>
              <w:rFonts w:ascii="Segoe UI Symbol" w:hAnsi="Segoe UI Symbol" w:cs="Segoe UI Symbol"/>
              <w:sz w:val="24"/>
              <w:szCs w:val="24"/>
            </w:rPr>
            <w:t>☐</w:t>
          </w:r>
        </w:sdtContent>
      </w:sdt>
      <w:r w:rsidRPr="005A5DB4">
        <w:rPr>
          <w:rFonts w:asciiTheme="majorHAnsi" w:hAnsiTheme="majorHAnsi" w:cstheme="majorHAnsi"/>
          <w:sz w:val="24"/>
          <w:szCs w:val="24"/>
        </w:rPr>
        <w:t xml:space="preserve">Yes                                         </w:t>
      </w:r>
    </w:p>
    <w:p w14:paraId="54C5FDB4" w14:textId="77777777" w:rsidR="005A5DB4" w:rsidRPr="005A5DB4" w:rsidRDefault="005A5DB4" w:rsidP="005A5DB4">
      <w:pPr>
        <w:rPr>
          <w:rFonts w:asciiTheme="majorHAnsi" w:hAnsiTheme="majorHAnsi" w:cstheme="majorHAnsi"/>
          <w:sz w:val="24"/>
          <w:szCs w:val="24"/>
        </w:rPr>
      </w:pPr>
      <w:sdt>
        <w:sdtPr>
          <w:rPr>
            <w:rFonts w:asciiTheme="majorHAnsi" w:hAnsiTheme="majorHAnsi" w:cstheme="majorHAnsi"/>
            <w:sz w:val="24"/>
            <w:szCs w:val="24"/>
          </w:rPr>
          <w:id w:val="-186608143"/>
          <w14:checkbox>
            <w14:checked w14:val="0"/>
            <w14:checkedState w14:val="2612" w14:font="MS Gothic"/>
            <w14:uncheckedState w14:val="2610" w14:font="MS Gothic"/>
          </w14:checkbox>
        </w:sdtPr>
        <w:sdtContent>
          <w:r w:rsidRPr="005A5DB4">
            <w:rPr>
              <w:rFonts w:ascii="Segoe UI Symbol" w:hAnsi="Segoe UI Symbol" w:cs="Segoe UI Symbol"/>
              <w:sz w:val="24"/>
              <w:szCs w:val="24"/>
            </w:rPr>
            <w:t>☐</w:t>
          </w:r>
        </w:sdtContent>
      </w:sdt>
      <w:r w:rsidRPr="005A5DB4">
        <w:rPr>
          <w:rFonts w:asciiTheme="majorHAnsi" w:hAnsiTheme="majorHAnsi" w:cstheme="majorHAnsi"/>
          <w:sz w:val="24"/>
          <w:szCs w:val="24"/>
        </w:rPr>
        <w:t xml:space="preserve">No  </w:t>
      </w:r>
      <w:bookmarkStart w:id="4" w:name="_Hlk160095719"/>
      <w:r w:rsidRPr="005A5DB4">
        <w:rPr>
          <w:rFonts w:asciiTheme="majorHAnsi" w:hAnsiTheme="majorHAnsi" w:cstheme="majorHAnsi"/>
          <w:sz w:val="24"/>
          <w:szCs w:val="24"/>
        </w:rPr>
        <w:t xml:space="preserve">if a physical review of the setting was not conducted and reciprocation was utilized identify the date and region that reviewed the setting </w:t>
      </w:r>
      <w:bookmarkEnd w:id="4"/>
      <w:sdt>
        <w:sdtPr>
          <w:rPr>
            <w:rFonts w:asciiTheme="majorHAnsi" w:hAnsiTheme="majorHAnsi" w:cstheme="majorHAnsi"/>
            <w:sz w:val="24"/>
            <w:szCs w:val="24"/>
          </w:rPr>
          <w:id w:val="1515658091"/>
          <w:placeholder>
            <w:docPart w:val="888B3FCC25AB4DDFBDFDE3A215546C57"/>
          </w:placeholder>
          <w:showingPlcHdr/>
        </w:sdtPr>
        <w:sdtContent>
          <w:r w:rsidRPr="005A5DB4">
            <w:rPr>
              <w:rFonts w:asciiTheme="majorHAnsi" w:eastAsia="Calibri" w:hAnsiTheme="majorHAnsi" w:cstheme="majorHAnsi"/>
              <w:color w:val="666666"/>
              <w:sz w:val="24"/>
              <w:szCs w:val="24"/>
            </w:rPr>
            <w:t>Click or tap here to enter text.</w:t>
          </w:r>
        </w:sdtContent>
      </w:sdt>
    </w:p>
    <w:p w14:paraId="00DD7DC4" w14:textId="77777777" w:rsidR="005A5DB4" w:rsidRDefault="005A5DB4" w:rsidP="00E4388A">
      <w:pPr>
        <w:rPr>
          <w:rFonts w:asciiTheme="majorHAnsi" w:hAnsiTheme="majorHAnsi" w:cstheme="majorHAnsi"/>
          <w:b/>
          <w:sz w:val="24"/>
          <w:szCs w:val="24"/>
        </w:rPr>
      </w:pPr>
    </w:p>
    <w:p w14:paraId="2B8873B3" w14:textId="77777777" w:rsidR="005A5DB4" w:rsidRPr="005F3EF0" w:rsidRDefault="005A5DB4" w:rsidP="00E4388A">
      <w:pPr>
        <w:rPr>
          <w:rFonts w:asciiTheme="majorHAnsi" w:hAnsiTheme="majorHAnsi" w:cstheme="majorHAnsi"/>
          <w:b/>
          <w:sz w:val="24"/>
          <w:szCs w:val="24"/>
        </w:rPr>
      </w:pPr>
    </w:p>
    <w:p w14:paraId="566CEAFA" w14:textId="77777777" w:rsidR="005A5DB4" w:rsidRDefault="005A5DB4" w:rsidP="00A772FD">
      <w:pPr>
        <w:rPr>
          <w:rFonts w:asciiTheme="majorHAnsi" w:hAnsiTheme="majorHAnsi" w:cstheme="majorHAnsi"/>
          <w:b/>
          <w:sz w:val="24"/>
          <w:szCs w:val="24"/>
        </w:rPr>
      </w:pPr>
      <w:bookmarkStart w:id="5" w:name="_Hlk159923837"/>
    </w:p>
    <w:p w14:paraId="2B650D91" w14:textId="3AC8D308" w:rsidR="001E29A4" w:rsidRPr="00A772FD" w:rsidRDefault="001E29A4" w:rsidP="00A772FD">
      <w:pPr>
        <w:rPr>
          <w:rFonts w:asciiTheme="majorHAnsi" w:hAnsiTheme="majorHAnsi" w:cstheme="majorHAnsi"/>
          <w:sz w:val="24"/>
          <w:szCs w:val="24"/>
        </w:rPr>
      </w:pPr>
      <w:r w:rsidRPr="00A772FD">
        <w:rPr>
          <w:rFonts w:asciiTheme="majorHAnsi" w:hAnsiTheme="majorHAnsi" w:cstheme="majorHAnsi"/>
          <w:sz w:val="24"/>
          <w:szCs w:val="24"/>
        </w:rPr>
        <w:t xml:space="preserve">                                 </w:t>
      </w:r>
    </w:p>
    <w:bookmarkEnd w:id="5"/>
    <w:p w14:paraId="74F25CA7" w14:textId="6595B7CC" w:rsidR="001E29A4" w:rsidRPr="005F3EF0" w:rsidRDefault="001E29A4" w:rsidP="001E29A4">
      <w:pPr>
        <w:rPr>
          <w:rFonts w:asciiTheme="majorHAnsi" w:hAnsiTheme="majorHAnsi" w:cstheme="majorHAnsi"/>
          <w:b/>
          <w:sz w:val="24"/>
          <w:szCs w:val="24"/>
        </w:rPr>
      </w:pPr>
      <w:r w:rsidRPr="005F3EF0">
        <w:rPr>
          <w:rFonts w:asciiTheme="majorHAnsi" w:hAnsiTheme="majorHAnsi" w:cstheme="majorHAnsi"/>
          <w:b/>
          <w:sz w:val="24"/>
          <w:szCs w:val="24"/>
        </w:rPr>
        <w:lastRenderedPageBreak/>
        <w:t xml:space="preserve">Does the PIHP/ CMHSP </w:t>
      </w:r>
      <w:r w:rsidRPr="00EE71EA">
        <w:rPr>
          <w:rFonts w:asciiTheme="majorHAnsi" w:hAnsiTheme="majorHAnsi" w:cstheme="majorHAnsi"/>
          <w:b/>
          <w:sz w:val="24"/>
          <w:szCs w:val="24"/>
          <w:u w:val="single"/>
        </w:rPr>
        <w:t>attest</w:t>
      </w:r>
      <w:r w:rsidRPr="005F3EF0">
        <w:rPr>
          <w:rFonts w:asciiTheme="majorHAnsi" w:hAnsiTheme="majorHAnsi" w:cstheme="majorHAnsi"/>
          <w:b/>
          <w:sz w:val="24"/>
          <w:szCs w:val="24"/>
        </w:rPr>
        <w:t xml:space="preserve"> that the setting is not institutional in nature and does not appear to be isolating </w:t>
      </w:r>
      <w:r w:rsidR="00EE71EA">
        <w:rPr>
          <w:rFonts w:asciiTheme="majorHAnsi" w:hAnsiTheme="majorHAnsi" w:cstheme="majorHAnsi"/>
          <w:b/>
          <w:sz w:val="24"/>
          <w:szCs w:val="24"/>
        </w:rPr>
        <w:t>consistent with the requirements outlined above?</w:t>
      </w:r>
    </w:p>
    <w:p w14:paraId="10D96F0D" w14:textId="48FC9B21" w:rsidR="001E29A4" w:rsidRPr="00A772FD" w:rsidRDefault="005A5DB4" w:rsidP="00A772FD">
      <w:pPr>
        <w:rPr>
          <w:rFonts w:asciiTheme="majorHAnsi" w:hAnsiTheme="majorHAnsi" w:cstheme="majorHAnsi"/>
          <w:sz w:val="24"/>
          <w:szCs w:val="24"/>
        </w:rPr>
      </w:pPr>
      <w:sdt>
        <w:sdtPr>
          <w:id w:val="876278934"/>
          <w14:checkbox>
            <w14:checked w14:val="0"/>
            <w14:checkedState w14:val="2612" w14:font="MS Gothic"/>
            <w14:uncheckedState w14:val="2610" w14:font="MS Gothic"/>
          </w14:checkbox>
        </w:sdtPr>
        <w:sdtEndPr/>
        <w:sdtContent>
          <w:r w:rsidR="00A772FD" w:rsidRPr="00A772FD">
            <w:rPr>
              <w:rFonts w:ascii="MS Gothic" w:eastAsia="MS Gothic" w:hAnsi="MS Gothic" w:cstheme="majorHAnsi" w:hint="eastAsia"/>
              <w:sz w:val="24"/>
              <w:szCs w:val="24"/>
            </w:rPr>
            <w:t>☐</w:t>
          </w:r>
        </w:sdtContent>
      </w:sdt>
      <w:r w:rsidR="001E29A4" w:rsidRPr="00A772FD">
        <w:rPr>
          <w:rFonts w:asciiTheme="majorHAnsi" w:hAnsiTheme="majorHAnsi" w:cstheme="majorHAnsi"/>
          <w:sz w:val="24"/>
          <w:szCs w:val="24"/>
        </w:rPr>
        <w:t xml:space="preserve">Yes                                         </w:t>
      </w:r>
    </w:p>
    <w:p w14:paraId="31B8488B" w14:textId="18879D67" w:rsidR="006759E5" w:rsidRPr="005F3EF0" w:rsidRDefault="005A5DB4" w:rsidP="00A772FD">
      <w:pPr>
        <w:rPr>
          <w:rFonts w:asciiTheme="majorHAnsi" w:hAnsiTheme="majorHAnsi" w:cstheme="majorHAnsi"/>
          <w:sz w:val="24"/>
          <w:szCs w:val="24"/>
        </w:rPr>
      </w:pPr>
      <w:sdt>
        <w:sdtPr>
          <w:id w:val="1076549827"/>
          <w14:checkbox>
            <w14:checked w14:val="0"/>
            <w14:checkedState w14:val="2612" w14:font="MS Gothic"/>
            <w14:uncheckedState w14:val="2610" w14:font="MS Gothic"/>
          </w14:checkbox>
        </w:sdtPr>
        <w:sdtEndPr/>
        <w:sdtContent>
          <w:r w:rsidR="00A772FD" w:rsidRPr="00A772FD">
            <w:rPr>
              <w:rFonts w:ascii="MS Gothic" w:eastAsia="MS Gothic" w:hAnsi="MS Gothic" w:cstheme="majorHAnsi" w:hint="eastAsia"/>
              <w:sz w:val="24"/>
              <w:szCs w:val="24"/>
            </w:rPr>
            <w:t>☐</w:t>
          </w:r>
        </w:sdtContent>
      </w:sdt>
      <w:r w:rsidR="001E29A4" w:rsidRPr="00A772FD">
        <w:rPr>
          <w:rFonts w:asciiTheme="majorHAnsi" w:hAnsiTheme="majorHAnsi" w:cstheme="majorHAnsi"/>
          <w:sz w:val="24"/>
          <w:szCs w:val="24"/>
        </w:rPr>
        <w:t>No</w:t>
      </w:r>
    </w:p>
    <w:p w14:paraId="7DFFBF77" w14:textId="3CA9E566" w:rsidR="00E43247" w:rsidRPr="005F3EF0" w:rsidRDefault="006759E5" w:rsidP="00E43247">
      <w:pPr>
        <w:pStyle w:val="ListParagraph"/>
        <w:ind w:left="0"/>
        <w:rPr>
          <w:rFonts w:asciiTheme="majorHAnsi" w:hAnsiTheme="majorHAnsi" w:cstheme="majorHAnsi"/>
          <w:sz w:val="24"/>
          <w:szCs w:val="24"/>
        </w:rPr>
      </w:pPr>
      <w:bookmarkStart w:id="6" w:name="_Hlk160096555"/>
      <w:r w:rsidRPr="005F3EF0">
        <w:rPr>
          <w:rFonts w:asciiTheme="majorHAnsi" w:hAnsiTheme="majorHAnsi" w:cstheme="majorHAnsi"/>
          <w:sz w:val="24"/>
          <w:szCs w:val="24"/>
        </w:rPr>
        <w:t xml:space="preserve">Note: If the PIHP representative believes the setting may be isolating or has the qualities of an institution provisional approval should not be granted and a comprehensive </w:t>
      </w:r>
      <w:r w:rsidR="000B5669">
        <w:rPr>
          <w:rFonts w:asciiTheme="majorHAnsi" w:hAnsiTheme="majorHAnsi" w:cstheme="majorHAnsi"/>
          <w:sz w:val="24"/>
          <w:szCs w:val="24"/>
        </w:rPr>
        <w:t>assessment</w:t>
      </w:r>
      <w:r w:rsidRPr="005F3EF0">
        <w:rPr>
          <w:rFonts w:asciiTheme="majorHAnsi" w:hAnsiTheme="majorHAnsi" w:cstheme="majorHAnsi"/>
          <w:sz w:val="24"/>
          <w:szCs w:val="24"/>
        </w:rPr>
        <w:t xml:space="preserve"> should be </w:t>
      </w:r>
      <w:r w:rsidR="00302CEC">
        <w:rPr>
          <w:rFonts w:asciiTheme="majorHAnsi" w:hAnsiTheme="majorHAnsi" w:cstheme="majorHAnsi"/>
          <w:sz w:val="24"/>
          <w:szCs w:val="24"/>
        </w:rPr>
        <w:t>conducted</w:t>
      </w:r>
      <w:r w:rsidRPr="005F3EF0">
        <w:rPr>
          <w:rFonts w:asciiTheme="majorHAnsi" w:hAnsiTheme="majorHAnsi" w:cstheme="majorHAnsi"/>
          <w:sz w:val="24"/>
          <w:szCs w:val="24"/>
        </w:rPr>
        <w:t>.</w:t>
      </w:r>
    </w:p>
    <w:bookmarkEnd w:id="6"/>
    <w:p w14:paraId="388F5767" w14:textId="0672B013" w:rsidR="00B813B6" w:rsidRPr="005F3EF0" w:rsidRDefault="00B813B6" w:rsidP="007117AD">
      <w:pPr>
        <w:pStyle w:val="ListParagraph"/>
        <w:ind w:left="0"/>
        <w:rPr>
          <w:rFonts w:asciiTheme="majorHAnsi" w:hAnsiTheme="majorHAnsi" w:cstheme="majorHAnsi"/>
          <w:color w:val="FF0000"/>
          <w:sz w:val="24"/>
          <w:szCs w:val="24"/>
        </w:rPr>
      </w:pPr>
    </w:p>
    <w:p w14:paraId="5E74E187" w14:textId="2461F2A1" w:rsidR="002F3E84" w:rsidRPr="002F3E84" w:rsidRDefault="0022085E" w:rsidP="002F3E84">
      <w:pPr>
        <w:spacing w:after="118" w:line="260" w:lineRule="auto"/>
        <w:rPr>
          <w:rFonts w:asciiTheme="majorHAnsi" w:eastAsia="Calibri" w:hAnsiTheme="majorHAnsi" w:cstheme="majorHAnsi"/>
          <w:color w:val="000000"/>
          <w:sz w:val="24"/>
          <w:szCs w:val="24"/>
        </w:rPr>
      </w:pPr>
      <w:r w:rsidRPr="005F3EF0">
        <w:rPr>
          <w:rFonts w:asciiTheme="majorHAnsi" w:eastAsia="Calibri" w:hAnsiTheme="majorHAnsi" w:cstheme="majorHAnsi"/>
          <w:b/>
          <w:bCs/>
          <w:color w:val="000000"/>
          <w:sz w:val="24"/>
          <w:szCs w:val="24"/>
          <w:u w:val="single"/>
        </w:rPr>
        <w:t>Additional Heightened Scrutiny Documentation</w:t>
      </w:r>
      <w:r w:rsidR="002F3E84">
        <w:rPr>
          <w:rFonts w:asciiTheme="majorHAnsi" w:eastAsia="Calibri" w:hAnsiTheme="majorHAnsi" w:cstheme="majorHAnsi"/>
          <w:b/>
          <w:bCs/>
          <w:color w:val="000000"/>
          <w:sz w:val="24"/>
          <w:szCs w:val="24"/>
          <w:u w:val="single"/>
        </w:rPr>
        <w:t>:</w:t>
      </w:r>
      <w:r w:rsidRPr="005F3EF0">
        <w:rPr>
          <w:rFonts w:asciiTheme="majorHAnsi" w:eastAsia="Calibri" w:hAnsiTheme="majorHAnsi" w:cstheme="majorHAnsi"/>
          <w:b/>
          <w:bCs/>
          <w:color w:val="000000"/>
          <w:sz w:val="24"/>
          <w:szCs w:val="24"/>
          <w:u w:val="single"/>
        </w:rPr>
        <w:t xml:space="preserve"> </w:t>
      </w:r>
      <w:r w:rsidR="002F3E84" w:rsidRPr="002F3E84">
        <w:rPr>
          <w:rFonts w:asciiTheme="majorHAnsi" w:eastAsia="Calibri" w:hAnsiTheme="majorHAnsi" w:cstheme="majorHAnsi"/>
          <w:color w:val="000000"/>
          <w:sz w:val="24"/>
          <w:szCs w:val="24"/>
          <w:u w:val="single"/>
        </w:rPr>
        <w:t>(</w:t>
      </w:r>
      <w:r w:rsidR="002F3E84" w:rsidRPr="002F3E84">
        <w:rPr>
          <w:rFonts w:asciiTheme="majorHAnsi" w:eastAsia="Calibri" w:hAnsiTheme="majorHAnsi" w:cstheme="majorHAnsi"/>
          <w:color w:val="000000"/>
          <w:sz w:val="24"/>
          <w:szCs w:val="24"/>
        </w:rPr>
        <w:t>complete the section below by checking the box corresponding to the type of evidence you have reviewed).</w:t>
      </w:r>
    </w:p>
    <w:p w14:paraId="3A88DB9A" w14:textId="6F7A00EF" w:rsidR="0022085E" w:rsidRPr="005F3EF0" w:rsidRDefault="0022085E" w:rsidP="0022085E">
      <w:pPr>
        <w:spacing w:after="118" w:line="260" w:lineRule="auto"/>
        <w:rPr>
          <w:rFonts w:asciiTheme="majorHAnsi" w:eastAsia="Calibri" w:hAnsiTheme="majorHAnsi" w:cstheme="majorHAnsi"/>
          <w:color w:val="000000"/>
          <w:sz w:val="24"/>
          <w:szCs w:val="24"/>
        </w:rPr>
      </w:pPr>
      <w:r w:rsidRPr="005F3EF0">
        <w:rPr>
          <w:rFonts w:asciiTheme="majorHAnsi" w:eastAsia="Calibri" w:hAnsiTheme="majorHAnsi" w:cstheme="majorHAnsi"/>
          <w:color w:val="000000"/>
          <w:sz w:val="24"/>
          <w:szCs w:val="24"/>
        </w:rPr>
        <w:t>Please identify the evidence received and reviewed to support that the setting is not institutional or isolating and submit this document together with a consultation request prior to granting provisional approval.</w:t>
      </w:r>
      <w:r w:rsidR="002F3E84" w:rsidRPr="002F3E84">
        <w:rPr>
          <w:rFonts w:asciiTheme="majorHAnsi" w:eastAsia="Calibri" w:hAnsiTheme="majorHAnsi" w:cstheme="majorHAnsi"/>
          <w:color w:val="000000"/>
          <w:sz w:val="24"/>
          <w:szCs w:val="24"/>
        </w:rPr>
        <w:t xml:space="preserve"> You do not need to submit the supporting evidence to MDHHS at this time.</w:t>
      </w:r>
      <w:r w:rsidR="002F3E84">
        <w:rPr>
          <w:rFonts w:asciiTheme="majorHAnsi" w:eastAsia="Calibri" w:hAnsiTheme="majorHAnsi" w:cstheme="majorHAnsi"/>
          <w:color w:val="000000"/>
          <w:sz w:val="24"/>
          <w:szCs w:val="24"/>
        </w:rPr>
        <w:t xml:space="preserve"> </w:t>
      </w:r>
    </w:p>
    <w:p w14:paraId="2F5D72AC" w14:textId="77777777" w:rsidR="0022085E" w:rsidRPr="005F3EF0" w:rsidRDefault="0022085E" w:rsidP="0022085E">
      <w:pPr>
        <w:tabs>
          <w:tab w:val="left" w:pos="765"/>
        </w:tabs>
        <w:spacing w:after="118" w:line="260" w:lineRule="auto"/>
        <w:rPr>
          <w:rFonts w:asciiTheme="majorHAnsi" w:eastAsia="Calibri" w:hAnsiTheme="majorHAnsi" w:cstheme="majorHAnsi"/>
          <w:color w:val="000000"/>
          <w:sz w:val="24"/>
          <w:szCs w:val="24"/>
        </w:rPr>
      </w:pPr>
      <w:r w:rsidRPr="005F3EF0">
        <w:rPr>
          <w:rFonts w:asciiTheme="majorHAnsi" w:eastAsia="Calibri" w:hAnsiTheme="majorHAnsi" w:cstheme="majorHAnsi"/>
          <w:color w:val="000000"/>
          <w:sz w:val="24"/>
          <w:szCs w:val="24"/>
        </w:rPr>
        <w:t>Polices/procedures that confirm the individuals have the following freedoms</w:t>
      </w:r>
    </w:p>
    <w:p w14:paraId="2F04EE27" w14:textId="5B6D4759" w:rsidR="0022085E" w:rsidRPr="005F3EF0" w:rsidRDefault="005A5DB4" w:rsidP="00A772FD">
      <w:pPr>
        <w:spacing w:after="118" w:line="260" w:lineRule="auto"/>
        <w:contextualSpacing/>
        <w:rPr>
          <w:rFonts w:asciiTheme="majorHAnsi" w:eastAsia="Calibri" w:hAnsiTheme="majorHAnsi" w:cstheme="majorHAnsi"/>
          <w:color w:val="000000"/>
          <w:sz w:val="24"/>
          <w:szCs w:val="24"/>
        </w:rPr>
      </w:pPr>
      <w:sdt>
        <w:sdtPr>
          <w:rPr>
            <w:rFonts w:asciiTheme="majorHAnsi" w:eastAsia="Calibri" w:hAnsiTheme="majorHAnsi" w:cstheme="majorHAnsi"/>
            <w:color w:val="000000"/>
            <w:sz w:val="24"/>
            <w:szCs w:val="24"/>
          </w:rPr>
          <w:id w:val="-1806846830"/>
          <w14:checkbox>
            <w14:checked w14:val="0"/>
            <w14:checkedState w14:val="2612" w14:font="MS Gothic"/>
            <w14:uncheckedState w14:val="2610" w14:font="MS Gothic"/>
          </w14:checkbox>
        </w:sdtPr>
        <w:sdtEndPr/>
        <w:sdtContent>
          <w:r w:rsidR="00A772FD">
            <w:rPr>
              <w:rFonts w:ascii="MS Gothic" w:eastAsia="MS Gothic" w:hAnsi="MS Gothic" w:cstheme="majorHAnsi" w:hint="eastAsia"/>
              <w:color w:val="000000"/>
              <w:sz w:val="24"/>
              <w:szCs w:val="24"/>
            </w:rPr>
            <w:t>☐</w:t>
          </w:r>
        </w:sdtContent>
      </w:sdt>
      <w:r w:rsidR="0022085E" w:rsidRPr="005F3EF0">
        <w:rPr>
          <w:rFonts w:asciiTheme="majorHAnsi" w:eastAsia="Calibri" w:hAnsiTheme="majorHAnsi" w:cstheme="majorHAnsi"/>
          <w:color w:val="000000"/>
          <w:sz w:val="24"/>
          <w:szCs w:val="24"/>
        </w:rPr>
        <w:t>Ability of waiver participants to come and go as they choose with or without support</w:t>
      </w:r>
    </w:p>
    <w:p w14:paraId="6B311473" w14:textId="4C904AC3" w:rsidR="0022085E" w:rsidRPr="005F3EF0" w:rsidRDefault="005A5DB4" w:rsidP="00A772FD">
      <w:pPr>
        <w:spacing w:after="118" w:line="260" w:lineRule="auto"/>
        <w:contextualSpacing/>
        <w:rPr>
          <w:rFonts w:asciiTheme="majorHAnsi" w:eastAsia="Calibri" w:hAnsiTheme="majorHAnsi" w:cstheme="majorHAnsi"/>
          <w:color w:val="000000"/>
          <w:sz w:val="24"/>
          <w:szCs w:val="24"/>
        </w:rPr>
      </w:pPr>
      <w:sdt>
        <w:sdtPr>
          <w:rPr>
            <w:rFonts w:asciiTheme="majorHAnsi" w:eastAsia="Calibri" w:hAnsiTheme="majorHAnsi" w:cstheme="majorHAnsi"/>
            <w:color w:val="000000"/>
            <w:sz w:val="24"/>
            <w:szCs w:val="24"/>
          </w:rPr>
          <w:id w:val="-469370426"/>
          <w14:checkbox>
            <w14:checked w14:val="0"/>
            <w14:checkedState w14:val="2612" w14:font="MS Gothic"/>
            <w14:uncheckedState w14:val="2610" w14:font="MS Gothic"/>
          </w14:checkbox>
        </w:sdtPr>
        <w:sdtEndPr/>
        <w:sdtContent>
          <w:r w:rsidR="00A772FD">
            <w:rPr>
              <w:rFonts w:ascii="MS Gothic" w:eastAsia="MS Gothic" w:hAnsi="MS Gothic" w:cstheme="majorHAnsi" w:hint="eastAsia"/>
              <w:color w:val="000000"/>
              <w:sz w:val="24"/>
              <w:szCs w:val="24"/>
            </w:rPr>
            <w:t>☐</w:t>
          </w:r>
        </w:sdtContent>
      </w:sdt>
      <w:r w:rsidR="0022085E" w:rsidRPr="005F3EF0">
        <w:rPr>
          <w:rFonts w:asciiTheme="majorHAnsi" w:eastAsia="Calibri" w:hAnsiTheme="majorHAnsi" w:cstheme="majorHAnsi"/>
          <w:color w:val="000000"/>
          <w:sz w:val="24"/>
          <w:szCs w:val="24"/>
        </w:rPr>
        <w:t>Ability to move freely within the setting without barriers to access  public areas of the home including the kitchen</w:t>
      </w:r>
    </w:p>
    <w:p w14:paraId="54EA6827" w14:textId="0B463791" w:rsidR="0022085E" w:rsidRPr="005F3EF0" w:rsidRDefault="005A5DB4" w:rsidP="00A772FD">
      <w:pPr>
        <w:spacing w:after="118" w:line="260" w:lineRule="auto"/>
        <w:contextualSpacing/>
        <w:rPr>
          <w:rFonts w:asciiTheme="majorHAnsi" w:eastAsia="Calibri" w:hAnsiTheme="majorHAnsi" w:cstheme="majorHAnsi"/>
          <w:color w:val="000000"/>
          <w:sz w:val="24"/>
          <w:szCs w:val="24"/>
        </w:rPr>
      </w:pPr>
      <w:sdt>
        <w:sdtPr>
          <w:rPr>
            <w:rFonts w:asciiTheme="majorHAnsi" w:eastAsia="Calibri" w:hAnsiTheme="majorHAnsi" w:cstheme="majorHAnsi"/>
            <w:color w:val="000000"/>
            <w:sz w:val="24"/>
            <w:szCs w:val="24"/>
          </w:rPr>
          <w:id w:val="665751248"/>
          <w14:checkbox>
            <w14:checked w14:val="0"/>
            <w14:checkedState w14:val="2612" w14:font="MS Gothic"/>
            <w14:uncheckedState w14:val="2610" w14:font="MS Gothic"/>
          </w14:checkbox>
        </w:sdtPr>
        <w:sdtEndPr/>
        <w:sdtContent>
          <w:r w:rsidR="00A772FD">
            <w:rPr>
              <w:rFonts w:ascii="MS Gothic" w:eastAsia="MS Gothic" w:hAnsi="MS Gothic" w:cstheme="majorHAnsi" w:hint="eastAsia"/>
              <w:color w:val="000000"/>
              <w:sz w:val="24"/>
              <w:szCs w:val="24"/>
            </w:rPr>
            <w:t>☐</w:t>
          </w:r>
        </w:sdtContent>
      </w:sdt>
      <w:r w:rsidR="0022085E" w:rsidRPr="005F3EF0">
        <w:rPr>
          <w:rFonts w:asciiTheme="majorHAnsi" w:eastAsia="Calibri" w:hAnsiTheme="majorHAnsi" w:cstheme="majorHAnsi"/>
          <w:color w:val="000000"/>
          <w:sz w:val="24"/>
          <w:szCs w:val="24"/>
        </w:rPr>
        <w:t xml:space="preserve">Freedom to choose which services they will receive and where those services are provided </w:t>
      </w:r>
    </w:p>
    <w:p w14:paraId="3FAA7B0E" w14:textId="320B2565" w:rsidR="0022085E" w:rsidRPr="005F3EF0" w:rsidRDefault="005A5DB4" w:rsidP="00A772FD">
      <w:pPr>
        <w:spacing w:after="118" w:line="260" w:lineRule="auto"/>
        <w:contextualSpacing/>
        <w:rPr>
          <w:rFonts w:asciiTheme="majorHAnsi" w:eastAsia="Calibri" w:hAnsiTheme="majorHAnsi" w:cstheme="majorHAnsi"/>
          <w:color w:val="000000"/>
          <w:sz w:val="24"/>
          <w:szCs w:val="24"/>
        </w:rPr>
      </w:pPr>
      <w:sdt>
        <w:sdtPr>
          <w:rPr>
            <w:rFonts w:asciiTheme="majorHAnsi" w:eastAsia="Calibri" w:hAnsiTheme="majorHAnsi" w:cstheme="majorHAnsi"/>
            <w:color w:val="000000"/>
            <w:sz w:val="24"/>
            <w:szCs w:val="24"/>
          </w:rPr>
          <w:id w:val="-347562492"/>
          <w14:checkbox>
            <w14:checked w14:val="0"/>
            <w14:checkedState w14:val="2612" w14:font="MS Gothic"/>
            <w14:uncheckedState w14:val="2610" w14:font="MS Gothic"/>
          </w14:checkbox>
        </w:sdtPr>
        <w:sdtEndPr/>
        <w:sdtContent>
          <w:r w:rsidR="00A772FD">
            <w:rPr>
              <w:rFonts w:ascii="MS Gothic" w:eastAsia="MS Gothic" w:hAnsi="MS Gothic" w:cstheme="majorHAnsi" w:hint="eastAsia"/>
              <w:color w:val="000000"/>
              <w:sz w:val="24"/>
              <w:szCs w:val="24"/>
            </w:rPr>
            <w:t>☐</w:t>
          </w:r>
        </w:sdtContent>
      </w:sdt>
      <w:r w:rsidR="0022085E" w:rsidRPr="005F3EF0">
        <w:rPr>
          <w:rFonts w:asciiTheme="majorHAnsi" w:eastAsia="Calibri" w:hAnsiTheme="majorHAnsi" w:cstheme="majorHAnsi"/>
          <w:color w:val="000000"/>
          <w:sz w:val="24"/>
          <w:szCs w:val="24"/>
        </w:rPr>
        <w:t>Accessible transportation to assist individuals who wish to receive their services/supports within the community to the extent and in the manner preferred by the individual</w:t>
      </w:r>
    </w:p>
    <w:p w14:paraId="6339D00B" w14:textId="77777777" w:rsidR="007107EA" w:rsidRPr="005F3EF0" w:rsidRDefault="007107EA" w:rsidP="0022085E">
      <w:pPr>
        <w:spacing w:after="118" w:line="260" w:lineRule="auto"/>
        <w:rPr>
          <w:rFonts w:asciiTheme="majorHAnsi" w:eastAsia="Calibri" w:hAnsiTheme="majorHAnsi" w:cstheme="majorHAnsi"/>
          <w:color w:val="000000"/>
          <w:sz w:val="24"/>
          <w:szCs w:val="24"/>
          <w:highlight w:val="yellow"/>
        </w:rPr>
      </w:pPr>
    </w:p>
    <w:p w14:paraId="688A92A0" w14:textId="4604B469" w:rsidR="00887518" w:rsidRPr="005F3EF0" w:rsidRDefault="00887518" w:rsidP="00887518">
      <w:pPr>
        <w:spacing w:after="118" w:line="260" w:lineRule="auto"/>
        <w:rPr>
          <w:rFonts w:asciiTheme="majorHAnsi" w:eastAsia="Calibri" w:hAnsiTheme="majorHAnsi" w:cstheme="majorHAnsi"/>
          <w:color w:val="000000"/>
          <w:sz w:val="24"/>
          <w:szCs w:val="24"/>
        </w:rPr>
      </w:pPr>
    </w:p>
    <w:p w14:paraId="501333E6" w14:textId="77777777" w:rsidR="002F3E84" w:rsidRPr="002F3E84" w:rsidRDefault="002F3E84" w:rsidP="002F3E84">
      <w:pPr>
        <w:spacing w:after="118" w:line="260" w:lineRule="auto"/>
        <w:rPr>
          <w:rFonts w:asciiTheme="majorHAnsi" w:eastAsia="Calibri" w:hAnsiTheme="majorHAnsi" w:cstheme="majorHAnsi"/>
          <w:color w:val="000000"/>
          <w:sz w:val="24"/>
          <w:szCs w:val="24"/>
        </w:rPr>
      </w:pPr>
      <w:r w:rsidRPr="002F3E84">
        <w:rPr>
          <w:rFonts w:asciiTheme="majorHAnsi" w:eastAsia="Calibri" w:hAnsiTheme="majorHAnsi" w:cstheme="majorHAnsi"/>
          <w:color w:val="000000"/>
          <w:sz w:val="24"/>
          <w:szCs w:val="24"/>
        </w:rPr>
        <w:t>By signing this document, you attest that the information provided is accurate.</w:t>
      </w:r>
    </w:p>
    <w:p w14:paraId="2727E9F4" w14:textId="77777777" w:rsidR="00887518" w:rsidRPr="005F3EF0" w:rsidRDefault="005E4198" w:rsidP="00887518">
      <w:pPr>
        <w:spacing w:after="118" w:line="260" w:lineRule="auto"/>
        <w:rPr>
          <w:rFonts w:asciiTheme="majorHAnsi" w:eastAsia="Calibri" w:hAnsiTheme="majorHAnsi" w:cstheme="majorHAnsi"/>
          <w:color w:val="000000"/>
          <w:sz w:val="24"/>
          <w:szCs w:val="24"/>
        </w:rPr>
      </w:pPr>
      <w:r>
        <w:rPr>
          <w:rFonts w:asciiTheme="majorHAnsi" w:eastAsia="Calibri" w:hAnsiTheme="majorHAnsi" w:cstheme="majorHAnsi"/>
          <w:color w:val="000000"/>
          <w:sz w:val="24"/>
          <w:szCs w:val="24"/>
        </w:rPr>
        <w:pict w14:anchorId="723EA6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27.25pt;height:112.65pt">
            <v:imagedata r:id="rId8" o:title=""/>
            <o:lock v:ext="edit" ungrouping="t" rotation="t" cropping="t" verticies="t" text="t" grouping="t"/>
            <o:signatureline v:ext="edit" id="{D7D96617-0C30-4816-9050-5EC4F9125D73}" provid="{00000000-0000-0000-0000-000000000000}" o:suggestedsigner="PIHP lead or designee                 Date" issignatureline="t"/>
          </v:shape>
        </w:pict>
      </w:r>
    </w:p>
    <w:sectPr w:rsidR="00887518" w:rsidRPr="005F3EF0" w:rsidSect="00C90D2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4F10B" w14:textId="77777777" w:rsidR="0045531F" w:rsidRDefault="0045531F" w:rsidP="006131F9">
      <w:pPr>
        <w:spacing w:after="0" w:line="240" w:lineRule="auto"/>
      </w:pPr>
      <w:r>
        <w:separator/>
      </w:r>
    </w:p>
  </w:endnote>
  <w:endnote w:type="continuationSeparator" w:id="0">
    <w:p w14:paraId="2AC8AE3C" w14:textId="77777777" w:rsidR="0045531F" w:rsidRDefault="0045531F" w:rsidP="0061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8B5A3" w14:textId="77777777" w:rsidR="00F05DDB" w:rsidRDefault="00F05D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592974"/>
      <w:docPartObj>
        <w:docPartGallery w:val="Page Numbers (Bottom of Page)"/>
        <w:docPartUnique/>
      </w:docPartObj>
    </w:sdtPr>
    <w:sdtEndPr/>
    <w:sdtContent>
      <w:p w14:paraId="44C96063" w14:textId="7018517A" w:rsidR="00C90D21" w:rsidRDefault="00C90D2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EB861A1" w14:textId="41521D7C" w:rsidR="00057DDC" w:rsidRDefault="00C90D21">
    <w:pPr>
      <w:pStyle w:val="Footer"/>
    </w:pPr>
    <w:r>
      <w:t>Rev 1.2024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2274" w14:textId="77777777" w:rsidR="00F05DDB" w:rsidRDefault="00F05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B4547" w14:textId="77777777" w:rsidR="0045531F" w:rsidRDefault="0045531F" w:rsidP="006131F9">
      <w:pPr>
        <w:spacing w:after="0" w:line="240" w:lineRule="auto"/>
      </w:pPr>
      <w:r>
        <w:separator/>
      </w:r>
    </w:p>
  </w:footnote>
  <w:footnote w:type="continuationSeparator" w:id="0">
    <w:p w14:paraId="41D599B8" w14:textId="77777777" w:rsidR="0045531F" w:rsidRDefault="0045531F" w:rsidP="0061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82C5A" w14:textId="43884B99" w:rsidR="00F05DDB" w:rsidRDefault="00F05D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3E149" w14:textId="5EC8FF9A" w:rsidR="001C3B6D" w:rsidRPr="001C3B6D" w:rsidRDefault="001C3B6D" w:rsidP="001C3B6D">
    <w:pPr>
      <w:pStyle w:val="Header"/>
      <w:jc w:val="center"/>
      <w:rPr>
        <w:sz w:val="36"/>
        <w:szCs w:val="36"/>
      </w:rPr>
    </w:pPr>
    <w:r w:rsidRPr="001C3B6D">
      <w:rPr>
        <w:sz w:val="36"/>
        <w:szCs w:val="36"/>
      </w:rPr>
      <w:t>HCBS RESIDENTIAL PROVIDER</w:t>
    </w:r>
    <w:r w:rsidR="006374DF">
      <w:rPr>
        <w:sz w:val="36"/>
        <w:szCs w:val="36"/>
      </w:rPr>
      <w:t xml:space="preserve"> APPLICATION</w:t>
    </w:r>
  </w:p>
  <w:p w14:paraId="67868DBA" w14:textId="77777777" w:rsidR="001C3B6D" w:rsidRDefault="001C3B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6B3AB" w14:textId="29CD4978" w:rsidR="00F05DDB" w:rsidRDefault="00F05D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5C32"/>
    <w:multiLevelType w:val="hybridMultilevel"/>
    <w:tmpl w:val="79DA016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31177"/>
    <w:multiLevelType w:val="hybridMultilevel"/>
    <w:tmpl w:val="8CDAF98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57588"/>
    <w:multiLevelType w:val="hybridMultilevel"/>
    <w:tmpl w:val="78968358"/>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85B54"/>
    <w:multiLevelType w:val="hybridMultilevel"/>
    <w:tmpl w:val="D432383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267234"/>
    <w:multiLevelType w:val="hybridMultilevel"/>
    <w:tmpl w:val="255CA44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7966D1"/>
    <w:multiLevelType w:val="hybridMultilevel"/>
    <w:tmpl w:val="F842B0E6"/>
    <w:lvl w:ilvl="0" w:tplc="77D83DDC">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 w15:restartNumberingAfterBreak="0">
    <w:nsid w:val="12B31FC6"/>
    <w:multiLevelType w:val="hybridMultilevel"/>
    <w:tmpl w:val="5F5CEA4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554659"/>
    <w:multiLevelType w:val="hybridMultilevel"/>
    <w:tmpl w:val="7A06DD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623F03"/>
    <w:multiLevelType w:val="hybridMultilevel"/>
    <w:tmpl w:val="33F6DD50"/>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D0D5F"/>
    <w:multiLevelType w:val="hybridMultilevel"/>
    <w:tmpl w:val="2FAAECB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0547CB"/>
    <w:multiLevelType w:val="hybridMultilevel"/>
    <w:tmpl w:val="FE7C7FA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D90712"/>
    <w:multiLevelType w:val="hybridMultilevel"/>
    <w:tmpl w:val="FD286E0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D0688B"/>
    <w:multiLevelType w:val="hybridMultilevel"/>
    <w:tmpl w:val="BD68B2C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3C1C5F"/>
    <w:multiLevelType w:val="hybridMultilevel"/>
    <w:tmpl w:val="5122F72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C62D76"/>
    <w:multiLevelType w:val="hybridMultilevel"/>
    <w:tmpl w:val="701AF98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4A0A7E"/>
    <w:multiLevelType w:val="hybridMultilevel"/>
    <w:tmpl w:val="554A6844"/>
    <w:lvl w:ilvl="0" w:tplc="C7C6B05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6166E9"/>
    <w:multiLevelType w:val="hybridMultilevel"/>
    <w:tmpl w:val="A9D8432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A40BDA"/>
    <w:multiLevelType w:val="hybridMultilevel"/>
    <w:tmpl w:val="A590389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E66B96"/>
    <w:multiLevelType w:val="hybridMultilevel"/>
    <w:tmpl w:val="6B668D60"/>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230BAF"/>
    <w:multiLevelType w:val="hybridMultilevel"/>
    <w:tmpl w:val="B0BA51EA"/>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0972DD"/>
    <w:multiLevelType w:val="hybridMultilevel"/>
    <w:tmpl w:val="C4160370"/>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A385C8D"/>
    <w:multiLevelType w:val="hybridMultilevel"/>
    <w:tmpl w:val="8C808ED4"/>
    <w:lvl w:ilvl="0" w:tplc="B20ADCF8">
      <w:start w:val="1"/>
      <w:numFmt w:val="bullet"/>
      <w:lvlText w:val=""/>
      <w:lvlJc w:val="left"/>
      <w:pPr>
        <w:ind w:left="765" w:hanging="360"/>
      </w:pPr>
      <w:rPr>
        <w:rFonts w:ascii="Symbol" w:hAnsi="Symbol" w:hint="default"/>
        <w:color w:val="auto"/>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2" w15:restartNumberingAfterBreak="0">
    <w:nsid w:val="2B97734D"/>
    <w:multiLevelType w:val="hybridMultilevel"/>
    <w:tmpl w:val="611CC6E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A33A28"/>
    <w:multiLevelType w:val="hybridMultilevel"/>
    <w:tmpl w:val="E4DA416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1D4A89"/>
    <w:multiLevelType w:val="hybridMultilevel"/>
    <w:tmpl w:val="7980918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BA1C96"/>
    <w:multiLevelType w:val="hybridMultilevel"/>
    <w:tmpl w:val="999EC04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8861CED"/>
    <w:multiLevelType w:val="hybridMultilevel"/>
    <w:tmpl w:val="DFCA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B83AA4"/>
    <w:multiLevelType w:val="hybridMultilevel"/>
    <w:tmpl w:val="DE10CAE0"/>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9B2441"/>
    <w:multiLevelType w:val="hybridMultilevel"/>
    <w:tmpl w:val="F7AE5EF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C71814"/>
    <w:multiLevelType w:val="hybridMultilevel"/>
    <w:tmpl w:val="EA22B3F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E96F35"/>
    <w:multiLevelType w:val="hybridMultilevel"/>
    <w:tmpl w:val="12E2F078"/>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AF0F0D"/>
    <w:multiLevelType w:val="hybridMultilevel"/>
    <w:tmpl w:val="35B25BE2"/>
    <w:lvl w:ilvl="0" w:tplc="77D83DDC">
      <w:start w:val="1"/>
      <w:numFmt w:val="bullet"/>
      <w:lvlText w:val=""/>
      <w:lvlJc w:val="left"/>
      <w:pPr>
        <w:ind w:left="108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2" w15:restartNumberingAfterBreak="0">
    <w:nsid w:val="3F9B63DB"/>
    <w:multiLevelType w:val="hybridMultilevel"/>
    <w:tmpl w:val="38F4561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0C403A"/>
    <w:multiLevelType w:val="hybridMultilevel"/>
    <w:tmpl w:val="7DDE2CE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34" w15:restartNumberingAfterBreak="0">
    <w:nsid w:val="4133728E"/>
    <w:multiLevelType w:val="hybridMultilevel"/>
    <w:tmpl w:val="1708E73A"/>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DF2CFD"/>
    <w:multiLevelType w:val="hybridMultilevel"/>
    <w:tmpl w:val="3A9A7BE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704D05"/>
    <w:multiLevelType w:val="hybridMultilevel"/>
    <w:tmpl w:val="DBF6E49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AA6CFB"/>
    <w:multiLevelType w:val="hybridMultilevel"/>
    <w:tmpl w:val="4C8ACE7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6085614"/>
    <w:multiLevelType w:val="hybridMultilevel"/>
    <w:tmpl w:val="00A049C0"/>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6FC6CD3"/>
    <w:multiLevelType w:val="hybridMultilevel"/>
    <w:tmpl w:val="753C0586"/>
    <w:lvl w:ilvl="0" w:tplc="E27AFE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4312FF"/>
    <w:multiLevelType w:val="hybridMultilevel"/>
    <w:tmpl w:val="E35CF58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B084169"/>
    <w:multiLevelType w:val="hybridMultilevel"/>
    <w:tmpl w:val="12CA34F8"/>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6B3B12"/>
    <w:multiLevelType w:val="hybridMultilevel"/>
    <w:tmpl w:val="DA36DBA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EDA497A"/>
    <w:multiLevelType w:val="hybridMultilevel"/>
    <w:tmpl w:val="05DAF4E8"/>
    <w:lvl w:ilvl="0" w:tplc="77D83DDC">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4" w15:restartNumberingAfterBreak="0">
    <w:nsid w:val="519A4684"/>
    <w:multiLevelType w:val="hybridMultilevel"/>
    <w:tmpl w:val="CCBCBD1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1C066B6"/>
    <w:multiLevelType w:val="hybridMultilevel"/>
    <w:tmpl w:val="27AEB0FA"/>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1D35BC9"/>
    <w:multiLevelType w:val="hybridMultilevel"/>
    <w:tmpl w:val="07DE38B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30B1054"/>
    <w:multiLevelType w:val="hybridMultilevel"/>
    <w:tmpl w:val="279E447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472565D"/>
    <w:multiLevelType w:val="hybridMultilevel"/>
    <w:tmpl w:val="F9B4FEA2"/>
    <w:lvl w:ilvl="0" w:tplc="77D83DD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6985DBF"/>
    <w:multiLevelType w:val="hybridMultilevel"/>
    <w:tmpl w:val="682E493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6F241D0"/>
    <w:multiLevelType w:val="hybridMultilevel"/>
    <w:tmpl w:val="EF56611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8DE79D1"/>
    <w:multiLevelType w:val="hybridMultilevel"/>
    <w:tmpl w:val="4C84BC66"/>
    <w:lvl w:ilvl="0" w:tplc="77D83DD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5A3C6F72"/>
    <w:multiLevelType w:val="hybridMultilevel"/>
    <w:tmpl w:val="4ABEDCDA"/>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19F5AB4"/>
    <w:multiLevelType w:val="hybridMultilevel"/>
    <w:tmpl w:val="E0B03988"/>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661EEB"/>
    <w:multiLevelType w:val="hybridMultilevel"/>
    <w:tmpl w:val="F8E27A82"/>
    <w:lvl w:ilvl="0" w:tplc="C7C6B05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3155ECC"/>
    <w:multiLevelType w:val="hybridMultilevel"/>
    <w:tmpl w:val="F67464F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161660"/>
    <w:multiLevelType w:val="hybridMultilevel"/>
    <w:tmpl w:val="25F45DE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67267B1"/>
    <w:multiLevelType w:val="hybridMultilevel"/>
    <w:tmpl w:val="761C7E6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73B1BF9"/>
    <w:multiLevelType w:val="hybridMultilevel"/>
    <w:tmpl w:val="D200CEA8"/>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844503B"/>
    <w:multiLevelType w:val="hybridMultilevel"/>
    <w:tmpl w:val="EC006E1A"/>
    <w:lvl w:ilvl="0" w:tplc="77D83DDC">
      <w:start w:val="1"/>
      <w:numFmt w:val="bullet"/>
      <w:lvlText w:val=""/>
      <w:lvlJc w:val="left"/>
      <w:pPr>
        <w:ind w:left="99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6A0B087E"/>
    <w:multiLevelType w:val="hybridMultilevel"/>
    <w:tmpl w:val="DB26D4D4"/>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AFA5039"/>
    <w:multiLevelType w:val="hybridMultilevel"/>
    <w:tmpl w:val="C8367DE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02E5EAF"/>
    <w:multiLevelType w:val="hybridMultilevel"/>
    <w:tmpl w:val="72ACAA8C"/>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18965BD"/>
    <w:multiLevelType w:val="hybridMultilevel"/>
    <w:tmpl w:val="94B45BF2"/>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1E044E"/>
    <w:multiLevelType w:val="hybridMultilevel"/>
    <w:tmpl w:val="C084096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65F6B4D"/>
    <w:multiLevelType w:val="hybridMultilevel"/>
    <w:tmpl w:val="888848CA"/>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097196"/>
    <w:multiLevelType w:val="hybridMultilevel"/>
    <w:tmpl w:val="A5705496"/>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C74A64"/>
    <w:multiLevelType w:val="hybridMultilevel"/>
    <w:tmpl w:val="5F96936E"/>
    <w:lvl w:ilvl="0" w:tplc="77D83D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186243">
    <w:abstractNumId w:val="59"/>
  </w:num>
  <w:num w:numId="2" w16cid:durableId="1262951891">
    <w:abstractNumId w:val="31"/>
  </w:num>
  <w:num w:numId="3" w16cid:durableId="1948002102">
    <w:abstractNumId w:val="33"/>
  </w:num>
  <w:num w:numId="4" w16cid:durableId="377440960">
    <w:abstractNumId w:val="48"/>
  </w:num>
  <w:num w:numId="5" w16cid:durableId="50464284">
    <w:abstractNumId w:val="41"/>
  </w:num>
  <w:num w:numId="6" w16cid:durableId="665981185">
    <w:abstractNumId w:val="51"/>
  </w:num>
  <w:num w:numId="7" w16cid:durableId="1471553282">
    <w:abstractNumId w:val="30"/>
  </w:num>
  <w:num w:numId="8" w16cid:durableId="469984497">
    <w:abstractNumId w:val="57"/>
  </w:num>
  <w:num w:numId="9" w16cid:durableId="261769661">
    <w:abstractNumId w:val="14"/>
  </w:num>
  <w:num w:numId="10" w16cid:durableId="947548614">
    <w:abstractNumId w:val="6"/>
  </w:num>
  <w:num w:numId="11" w16cid:durableId="819810110">
    <w:abstractNumId w:val="2"/>
  </w:num>
  <w:num w:numId="12" w16cid:durableId="2057580978">
    <w:abstractNumId w:val="18"/>
  </w:num>
  <w:num w:numId="13" w16cid:durableId="1762726106">
    <w:abstractNumId w:val="12"/>
  </w:num>
  <w:num w:numId="14" w16cid:durableId="1553806484">
    <w:abstractNumId w:val="44"/>
  </w:num>
  <w:num w:numId="15" w16cid:durableId="431710267">
    <w:abstractNumId w:val="55"/>
  </w:num>
  <w:num w:numId="16" w16cid:durableId="295836419">
    <w:abstractNumId w:val="24"/>
  </w:num>
  <w:num w:numId="17" w16cid:durableId="396705142">
    <w:abstractNumId w:val="49"/>
  </w:num>
  <w:num w:numId="18" w16cid:durableId="643584037">
    <w:abstractNumId w:val="17"/>
  </w:num>
  <w:num w:numId="19" w16cid:durableId="308487463">
    <w:abstractNumId w:val="67"/>
  </w:num>
  <w:num w:numId="20" w16cid:durableId="1997606457">
    <w:abstractNumId w:val="56"/>
  </w:num>
  <w:num w:numId="21" w16cid:durableId="1353263498">
    <w:abstractNumId w:val="53"/>
  </w:num>
  <w:num w:numId="22" w16cid:durableId="761998046">
    <w:abstractNumId w:val="13"/>
  </w:num>
  <w:num w:numId="23" w16cid:durableId="1858304658">
    <w:abstractNumId w:val="38"/>
  </w:num>
  <w:num w:numId="24" w16cid:durableId="212927835">
    <w:abstractNumId w:val="3"/>
  </w:num>
  <w:num w:numId="25" w16cid:durableId="1969047604">
    <w:abstractNumId w:val="47"/>
  </w:num>
  <w:num w:numId="26" w16cid:durableId="362899560">
    <w:abstractNumId w:val="20"/>
  </w:num>
  <w:num w:numId="27" w16cid:durableId="2075736882">
    <w:abstractNumId w:val="45"/>
  </w:num>
  <w:num w:numId="28" w16cid:durableId="180123514">
    <w:abstractNumId w:val="10"/>
  </w:num>
  <w:num w:numId="29" w16cid:durableId="1969317855">
    <w:abstractNumId w:val="8"/>
  </w:num>
  <w:num w:numId="30" w16cid:durableId="532308386">
    <w:abstractNumId w:val="9"/>
  </w:num>
  <w:num w:numId="31" w16cid:durableId="629363991">
    <w:abstractNumId w:val="66"/>
  </w:num>
  <w:num w:numId="32" w16cid:durableId="465709853">
    <w:abstractNumId w:val="42"/>
  </w:num>
  <w:num w:numId="33" w16cid:durableId="661616750">
    <w:abstractNumId w:val="64"/>
  </w:num>
  <w:num w:numId="34" w16cid:durableId="1050423165">
    <w:abstractNumId w:val="11"/>
  </w:num>
  <w:num w:numId="35" w16cid:durableId="147211950">
    <w:abstractNumId w:val="27"/>
  </w:num>
  <w:num w:numId="36" w16cid:durableId="126437739">
    <w:abstractNumId w:val="46"/>
  </w:num>
  <w:num w:numId="37" w16cid:durableId="2057002174">
    <w:abstractNumId w:val="65"/>
  </w:num>
  <w:num w:numId="38" w16cid:durableId="553321819">
    <w:abstractNumId w:val="34"/>
  </w:num>
  <w:num w:numId="39" w16cid:durableId="246958661">
    <w:abstractNumId w:val="25"/>
  </w:num>
  <w:num w:numId="40" w16cid:durableId="251355944">
    <w:abstractNumId w:val="16"/>
  </w:num>
  <w:num w:numId="41" w16cid:durableId="1718629886">
    <w:abstractNumId w:val="28"/>
  </w:num>
  <w:num w:numId="42" w16cid:durableId="488524927">
    <w:abstractNumId w:val="50"/>
  </w:num>
  <w:num w:numId="43" w16cid:durableId="641346856">
    <w:abstractNumId w:val="40"/>
  </w:num>
  <w:num w:numId="44" w16cid:durableId="77215918">
    <w:abstractNumId w:val="1"/>
  </w:num>
  <w:num w:numId="45" w16cid:durableId="1039553471">
    <w:abstractNumId w:val="32"/>
  </w:num>
  <w:num w:numId="46" w16cid:durableId="1817868668">
    <w:abstractNumId w:val="62"/>
  </w:num>
  <w:num w:numId="47" w16cid:durableId="1723020407">
    <w:abstractNumId w:val="29"/>
  </w:num>
  <w:num w:numId="48" w16cid:durableId="867107984">
    <w:abstractNumId w:val="43"/>
  </w:num>
  <w:num w:numId="49" w16cid:durableId="593437231">
    <w:abstractNumId w:val="22"/>
  </w:num>
  <w:num w:numId="50" w16cid:durableId="300234171">
    <w:abstractNumId w:val="58"/>
  </w:num>
  <w:num w:numId="51" w16cid:durableId="1372801396">
    <w:abstractNumId w:val="61"/>
  </w:num>
  <w:num w:numId="52" w16cid:durableId="551575301">
    <w:abstractNumId w:val="37"/>
  </w:num>
  <w:num w:numId="53" w16cid:durableId="1612125707">
    <w:abstractNumId w:val="60"/>
  </w:num>
  <w:num w:numId="54" w16cid:durableId="1371102121">
    <w:abstractNumId w:val="19"/>
  </w:num>
  <w:num w:numId="55" w16cid:durableId="93332367">
    <w:abstractNumId w:val="63"/>
  </w:num>
  <w:num w:numId="56" w16cid:durableId="1161702591">
    <w:abstractNumId w:val="4"/>
  </w:num>
  <w:num w:numId="57" w16cid:durableId="1552380083">
    <w:abstractNumId w:val="52"/>
  </w:num>
  <w:num w:numId="58" w16cid:durableId="643042833">
    <w:abstractNumId w:val="36"/>
  </w:num>
  <w:num w:numId="59" w16cid:durableId="107430396">
    <w:abstractNumId w:val="0"/>
  </w:num>
  <w:num w:numId="60" w16cid:durableId="709650903">
    <w:abstractNumId w:val="5"/>
  </w:num>
  <w:num w:numId="61" w16cid:durableId="1442141992">
    <w:abstractNumId w:val="23"/>
  </w:num>
  <w:num w:numId="62" w16cid:durableId="848831081">
    <w:abstractNumId w:val="35"/>
  </w:num>
  <w:num w:numId="63" w16cid:durableId="1206672735">
    <w:abstractNumId w:val="15"/>
  </w:num>
  <w:num w:numId="64" w16cid:durableId="734355034">
    <w:abstractNumId w:val="54"/>
  </w:num>
  <w:num w:numId="65" w16cid:durableId="1995446361">
    <w:abstractNumId w:val="26"/>
  </w:num>
  <w:num w:numId="66" w16cid:durableId="1996688979">
    <w:abstractNumId w:val="21"/>
  </w:num>
  <w:num w:numId="67" w16cid:durableId="25913145">
    <w:abstractNumId w:val="39"/>
  </w:num>
  <w:num w:numId="68" w16cid:durableId="285282159">
    <w:abstractNumId w:val="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62"/>
    <w:rsid w:val="00005835"/>
    <w:rsid w:val="00030A58"/>
    <w:rsid w:val="00046946"/>
    <w:rsid w:val="000475FC"/>
    <w:rsid w:val="00057DDC"/>
    <w:rsid w:val="000B5669"/>
    <w:rsid w:val="000B7723"/>
    <w:rsid w:val="000B7E70"/>
    <w:rsid w:val="000D3EC0"/>
    <w:rsid w:val="000E1A4D"/>
    <w:rsid w:val="00104EE2"/>
    <w:rsid w:val="0013328D"/>
    <w:rsid w:val="001910F4"/>
    <w:rsid w:val="00192F56"/>
    <w:rsid w:val="001B5339"/>
    <w:rsid w:val="001C0E48"/>
    <w:rsid w:val="001C3B6D"/>
    <w:rsid w:val="001E29A4"/>
    <w:rsid w:val="001E48B9"/>
    <w:rsid w:val="0021442F"/>
    <w:rsid w:val="0022085E"/>
    <w:rsid w:val="0029628B"/>
    <w:rsid w:val="002B55D1"/>
    <w:rsid w:val="002F10A9"/>
    <w:rsid w:val="002F3E84"/>
    <w:rsid w:val="00302CEC"/>
    <w:rsid w:val="00365619"/>
    <w:rsid w:val="003A25F6"/>
    <w:rsid w:val="00446917"/>
    <w:rsid w:val="004513BD"/>
    <w:rsid w:val="0045531F"/>
    <w:rsid w:val="00462D1A"/>
    <w:rsid w:val="004803B7"/>
    <w:rsid w:val="004B130E"/>
    <w:rsid w:val="004B3A94"/>
    <w:rsid w:val="004F7C14"/>
    <w:rsid w:val="00521D56"/>
    <w:rsid w:val="00547E43"/>
    <w:rsid w:val="00571C8D"/>
    <w:rsid w:val="00573D0A"/>
    <w:rsid w:val="005A5DB4"/>
    <w:rsid w:val="005C5DF5"/>
    <w:rsid w:val="005C6E2A"/>
    <w:rsid w:val="005E2B33"/>
    <w:rsid w:val="005E4198"/>
    <w:rsid w:val="005F3024"/>
    <w:rsid w:val="005F3EF0"/>
    <w:rsid w:val="00611FCA"/>
    <w:rsid w:val="006131F9"/>
    <w:rsid w:val="0062102A"/>
    <w:rsid w:val="00636CBE"/>
    <w:rsid w:val="006374DF"/>
    <w:rsid w:val="00645C9A"/>
    <w:rsid w:val="00650E7E"/>
    <w:rsid w:val="0065454B"/>
    <w:rsid w:val="00671DED"/>
    <w:rsid w:val="006759E5"/>
    <w:rsid w:val="00683B9F"/>
    <w:rsid w:val="006903EB"/>
    <w:rsid w:val="006A4B09"/>
    <w:rsid w:val="006B1866"/>
    <w:rsid w:val="006F1EAA"/>
    <w:rsid w:val="007107EA"/>
    <w:rsid w:val="007117AD"/>
    <w:rsid w:val="00721A61"/>
    <w:rsid w:val="00726117"/>
    <w:rsid w:val="00726AE9"/>
    <w:rsid w:val="00753100"/>
    <w:rsid w:val="00754375"/>
    <w:rsid w:val="00766DD0"/>
    <w:rsid w:val="00791389"/>
    <w:rsid w:val="007B63F2"/>
    <w:rsid w:val="007E467A"/>
    <w:rsid w:val="00855F19"/>
    <w:rsid w:val="00882485"/>
    <w:rsid w:val="00882F02"/>
    <w:rsid w:val="0088383D"/>
    <w:rsid w:val="00887518"/>
    <w:rsid w:val="008F15BF"/>
    <w:rsid w:val="00904B2A"/>
    <w:rsid w:val="009110E9"/>
    <w:rsid w:val="00982F43"/>
    <w:rsid w:val="009B7748"/>
    <w:rsid w:val="009D21FD"/>
    <w:rsid w:val="009E68D1"/>
    <w:rsid w:val="009E7662"/>
    <w:rsid w:val="009F0977"/>
    <w:rsid w:val="00A14410"/>
    <w:rsid w:val="00A61320"/>
    <w:rsid w:val="00A6366F"/>
    <w:rsid w:val="00A772FD"/>
    <w:rsid w:val="00A968D2"/>
    <w:rsid w:val="00AE2068"/>
    <w:rsid w:val="00B0018D"/>
    <w:rsid w:val="00B005C1"/>
    <w:rsid w:val="00B11D1A"/>
    <w:rsid w:val="00B40528"/>
    <w:rsid w:val="00B4092D"/>
    <w:rsid w:val="00B720A7"/>
    <w:rsid w:val="00B813B6"/>
    <w:rsid w:val="00B952E3"/>
    <w:rsid w:val="00BA1D91"/>
    <w:rsid w:val="00BC766B"/>
    <w:rsid w:val="00BF112B"/>
    <w:rsid w:val="00BF6E98"/>
    <w:rsid w:val="00C22459"/>
    <w:rsid w:val="00C409F9"/>
    <w:rsid w:val="00C46E02"/>
    <w:rsid w:val="00C56B04"/>
    <w:rsid w:val="00C60BA6"/>
    <w:rsid w:val="00C6375D"/>
    <w:rsid w:val="00C66854"/>
    <w:rsid w:val="00C81DAF"/>
    <w:rsid w:val="00C904CA"/>
    <w:rsid w:val="00C90D21"/>
    <w:rsid w:val="00CA3DFB"/>
    <w:rsid w:val="00CE0D09"/>
    <w:rsid w:val="00CF1561"/>
    <w:rsid w:val="00CF1999"/>
    <w:rsid w:val="00D16775"/>
    <w:rsid w:val="00D602E8"/>
    <w:rsid w:val="00D77DEE"/>
    <w:rsid w:val="00D80F09"/>
    <w:rsid w:val="00D85840"/>
    <w:rsid w:val="00DA19BE"/>
    <w:rsid w:val="00DA7824"/>
    <w:rsid w:val="00DD7496"/>
    <w:rsid w:val="00E0387E"/>
    <w:rsid w:val="00E12AD4"/>
    <w:rsid w:val="00E23FED"/>
    <w:rsid w:val="00E43247"/>
    <w:rsid w:val="00E4388A"/>
    <w:rsid w:val="00E54976"/>
    <w:rsid w:val="00E60C2C"/>
    <w:rsid w:val="00E63EF5"/>
    <w:rsid w:val="00E921E7"/>
    <w:rsid w:val="00ED5035"/>
    <w:rsid w:val="00ED7AF2"/>
    <w:rsid w:val="00EE0EFA"/>
    <w:rsid w:val="00EE3108"/>
    <w:rsid w:val="00EE3827"/>
    <w:rsid w:val="00EE71EA"/>
    <w:rsid w:val="00F05DDB"/>
    <w:rsid w:val="00F76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1F3166B"/>
  <w15:docId w15:val="{4B89B436-B3F8-4609-8F51-FA20DD4E2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7662"/>
    <w:pPr>
      <w:spacing w:after="0" w:line="240" w:lineRule="auto"/>
    </w:pPr>
  </w:style>
  <w:style w:type="paragraph" w:styleId="Header">
    <w:name w:val="header"/>
    <w:basedOn w:val="Normal"/>
    <w:link w:val="HeaderChar"/>
    <w:uiPriority w:val="99"/>
    <w:unhideWhenUsed/>
    <w:rsid w:val="006131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1F9"/>
  </w:style>
  <w:style w:type="paragraph" w:styleId="Footer">
    <w:name w:val="footer"/>
    <w:basedOn w:val="Normal"/>
    <w:link w:val="FooterChar"/>
    <w:uiPriority w:val="99"/>
    <w:unhideWhenUsed/>
    <w:rsid w:val="006131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1F9"/>
  </w:style>
  <w:style w:type="paragraph" w:styleId="ListParagraph">
    <w:name w:val="List Paragraph"/>
    <w:basedOn w:val="Normal"/>
    <w:uiPriority w:val="34"/>
    <w:qFormat/>
    <w:rsid w:val="00ED7AF2"/>
    <w:pPr>
      <w:ind w:left="720"/>
      <w:contextualSpacing/>
    </w:pPr>
  </w:style>
  <w:style w:type="paragraph" w:styleId="BalloonText">
    <w:name w:val="Balloon Text"/>
    <w:basedOn w:val="Normal"/>
    <w:link w:val="BalloonTextChar"/>
    <w:uiPriority w:val="99"/>
    <w:semiHidden/>
    <w:unhideWhenUsed/>
    <w:rsid w:val="00C40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9F9"/>
    <w:rPr>
      <w:rFonts w:ascii="Segoe UI" w:hAnsi="Segoe UI" w:cs="Segoe UI"/>
      <w:sz w:val="18"/>
      <w:szCs w:val="18"/>
    </w:rPr>
  </w:style>
  <w:style w:type="character" w:styleId="PlaceholderText">
    <w:name w:val="Placeholder Text"/>
    <w:basedOn w:val="DefaultParagraphFont"/>
    <w:uiPriority w:val="99"/>
    <w:semiHidden/>
    <w:rsid w:val="001910F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3893">
      <w:bodyDiv w:val="1"/>
      <w:marLeft w:val="0"/>
      <w:marRight w:val="0"/>
      <w:marTop w:val="0"/>
      <w:marBottom w:val="0"/>
      <w:divBdr>
        <w:top w:val="none" w:sz="0" w:space="0" w:color="auto"/>
        <w:left w:val="none" w:sz="0" w:space="0" w:color="auto"/>
        <w:bottom w:val="none" w:sz="0" w:space="0" w:color="auto"/>
        <w:right w:val="none" w:sz="0" w:space="0" w:color="auto"/>
      </w:divBdr>
    </w:div>
    <w:div w:id="503201388">
      <w:bodyDiv w:val="1"/>
      <w:marLeft w:val="0"/>
      <w:marRight w:val="0"/>
      <w:marTop w:val="0"/>
      <w:marBottom w:val="0"/>
      <w:divBdr>
        <w:top w:val="none" w:sz="0" w:space="0" w:color="auto"/>
        <w:left w:val="none" w:sz="0" w:space="0" w:color="auto"/>
        <w:bottom w:val="none" w:sz="0" w:space="0" w:color="auto"/>
        <w:right w:val="none" w:sz="0" w:space="0" w:color="auto"/>
      </w:divBdr>
    </w:div>
    <w:div w:id="1009016570">
      <w:bodyDiv w:val="1"/>
      <w:marLeft w:val="0"/>
      <w:marRight w:val="0"/>
      <w:marTop w:val="0"/>
      <w:marBottom w:val="0"/>
      <w:divBdr>
        <w:top w:val="none" w:sz="0" w:space="0" w:color="auto"/>
        <w:left w:val="none" w:sz="0" w:space="0" w:color="auto"/>
        <w:bottom w:val="none" w:sz="0" w:space="0" w:color="auto"/>
        <w:right w:val="none" w:sz="0" w:space="0" w:color="auto"/>
      </w:divBdr>
    </w:div>
    <w:div w:id="1145320311">
      <w:bodyDiv w:val="1"/>
      <w:marLeft w:val="0"/>
      <w:marRight w:val="0"/>
      <w:marTop w:val="0"/>
      <w:marBottom w:val="0"/>
      <w:divBdr>
        <w:top w:val="none" w:sz="0" w:space="0" w:color="auto"/>
        <w:left w:val="none" w:sz="0" w:space="0" w:color="auto"/>
        <w:bottom w:val="none" w:sz="0" w:space="0" w:color="auto"/>
        <w:right w:val="none" w:sz="0" w:space="0" w:color="auto"/>
      </w:divBdr>
    </w:div>
    <w:div w:id="2001732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D2DE1DE-5074-48DB-8718-2D49659FA4C1}"/>
      </w:docPartPr>
      <w:docPartBody>
        <w:p w:rsidR="00D774E8" w:rsidRDefault="00D774E8">
          <w:r w:rsidRPr="009B18CD">
            <w:rPr>
              <w:rStyle w:val="PlaceholderText"/>
            </w:rPr>
            <w:t>Click or tap here to enter text.</w:t>
          </w:r>
        </w:p>
      </w:docPartBody>
    </w:docPart>
    <w:docPart>
      <w:docPartPr>
        <w:name w:val="EABDFBA51AF14423B841C734BCDA662B"/>
        <w:category>
          <w:name w:val="General"/>
          <w:gallery w:val="placeholder"/>
        </w:category>
        <w:types>
          <w:type w:val="bbPlcHdr"/>
        </w:types>
        <w:behaviors>
          <w:behavior w:val="content"/>
        </w:behaviors>
        <w:guid w:val="{3993077A-D743-4FBC-996E-9D943FF9879B}"/>
      </w:docPartPr>
      <w:docPartBody>
        <w:p w:rsidR="00D774E8" w:rsidRDefault="00D774E8" w:rsidP="00D774E8">
          <w:pPr>
            <w:pStyle w:val="EABDFBA51AF14423B841C734BCDA662B"/>
          </w:pPr>
          <w:r w:rsidRPr="009B18CD">
            <w:rPr>
              <w:rStyle w:val="PlaceholderText"/>
            </w:rPr>
            <w:t>Click or tap here to enter text.</w:t>
          </w:r>
        </w:p>
      </w:docPartBody>
    </w:docPart>
    <w:docPart>
      <w:docPartPr>
        <w:name w:val="A811FF49F0FE445A8CEB7682CBD31FB2"/>
        <w:category>
          <w:name w:val="General"/>
          <w:gallery w:val="placeholder"/>
        </w:category>
        <w:types>
          <w:type w:val="bbPlcHdr"/>
        </w:types>
        <w:behaviors>
          <w:behavior w:val="content"/>
        </w:behaviors>
        <w:guid w:val="{5B0B2B14-06F7-4452-BA5C-1557813531BB}"/>
      </w:docPartPr>
      <w:docPartBody>
        <w:p w:rsidR="00D774E8" w:rsidRDefault="00D774E8" w:rsidP="00D774E8">
          <w:pPr>
            <w:pStyle w:val="A811FF49F0FE445A8CEB7682CBD31FB2"/>
          </w:pPr>
          <w:r w:rsidRPr="009B18CD">
            <w:rPr>
              <w:rStyle w:val="PlaceholderText"/>
            </w:rPr>
            <w:t>Click or tap here to enter text.</w:t>
          </w:r>
        </w:p>
      </w:docPartBody>
    </w:docPart>
    <w:docPart>
      <w:docPartPr>
        <w:name w:val="BF76548D628F4011B5D087165D44D68B"/>
        <w:category>
          <w:name w:val="General"/>
          <w:gallery w:val="placeholder"/>
        </w:category>
        <w:types>
          <w:type w:val="bbPlcHdr"/>
        </w:types>
        <w:behaviors>
          <w:behavior w:val="content"/>
        </w:behaviors>
        <w:guid w:val="{E5BC1DCE-5B5B-4A7D-BF71-2C143E88C81F}"/>
      </w:docPartPr>
      <w:docPartBody>
        <w:p w:rsidR="00BB4A7F" w:rsidRDefault="00BB4A7F" w:rsidP="00BB4A7F">
          <w:pPr>
            <w:pStyle w:val="BF76548D628F4011B5D087165D44D68B"/>
          </w:pPr>
          <w:r w:rsidRPr="00A642B7">
            <w:rPr>
              <w:rStyle w:val="PlaceholderText"/>
              <w:rFonts w:asciiTheme="majorHAnsi" w:hAnsiTheme="majorHAnsi" w:cstheme="majorHAnsi"/>
              <w:sz w:val="24"/>
              <w:szCs w:val="24"/>
            </w:rPr>
            <w:t>Click or tap here to enter text.</w:t>
          </w:r>
        </w:p>
      </w:docPartBody>
    </w:docPart>
    <w:docPart>
      <w:docPartPr>
        <w:name w:val="6B42E7D5E30141F581010FDB9F05EE33"/>
        <w:category>
          <w:name w:val="General"/>
          <w:gallery w:val="placeholder"/>
        </w:category>
        <w:types>
          <w:type w:val="bbPlcHdr"/>
        </w:types>
        <w:behaviors>
          <w:behavior w:val="content"/>
        </w:behaviors>
        <w:guid w:val="{7D8BD95C-A7CA-453C-AD81-DCC7E859EA02}"/>
      </w:docPartPr>
      <w:docPartBody>
        <w:p w:rsidR="00BB4A7F" w:rsidRDefault="00BB4A7F" w:rsidP="00BB4A7F">
          <w:pPr>
            <w:pStyle w:val="6B42E7D5E30141F581010FDB9F05EE33"/>
          </w:pPr>
          <w:r w:rsidRPr="00A642B7">
            <w:rPr>
              <w:rStyle w:val="PlaceholderText"/>
              <w:rFonts w:asciiTheme="majorHAnsi" w:hAnsiTheme="majorHAnsi" w:cstheme="majorHAnsi"/>
            </w:rPr>
            <w:t>Click or tap here to enter text.</w:t>
          </w:r>
        </w:p>
      </w:docPartBody>
    </w:docPart>
    <w:docPart>
      <w:docPartPr>
        <w:name w:val="F3660CD625DE4C1A9AB6EDD170BE90DB"/>
        <w:category>
          <w:name w:val="General"/>
          <w:gallery w:val="placeholder"/>
        </w:category>
        <w:types>
          <w:type w:val="bbPlcHdr"/>
        </w:types>
        <w:behaviors>
          <w:behavior w:val="content"/>
        </w:behaviors>
        <w:guid w:val="{3E4A2B9F-8247-4C06-A2B8-5517F6879A94}"/>
      </w:docPartPr>
      <w:docPartBody>
        <w:p w:rsidR="00BB4A7F" w:rsidRDefault="00BB4A7F" w:rsidP="00BB4A7F">
          <w:pPr>
            <w:pStyle w:val="F3660CD625DE4C1A9AB6EDD170BE90DB"/>
          </w:pPr>
          <w:r w:rsidRPr="00A642B7">
            <w:rPr>
              <w:rStyle w:val="PlaceholderText"/>
              <w:rFonts w:asciiTheme="majorHAnsi" w:hAnsiTheme="majorHAnsi" w:cstheme="majorHAnsi"/>
              <w:bCs/>
            </w:rPr>
            <w:t>Click or tap here to enter text.</w:t>
          </w:r>
        </w:p>
      </w:docPartBody>
    </w:docPart>
    <w:docPart>
      <w:docPartPr>
        <w:name w:val="888B3FCC25AB4DDFBDFDE3A215546C57"/>
        <w:category>
          <w:name w:val="General"/>
          <w:gallery w:val="placeholder"/>
        </w:category>
        <w:types>
          <w:type w:val="bbPlcHdr"/>
        </w:types>
        <w:behaviors>
          <w:behavior w:val="content"/>
        </w:behaviors>
        <w:guid w:val="{21A3F5DD-F7E7-4778-B4B6-E67D65940112}"/>
      </w:docPartPr>
      <w:docPartBody>
        <w:p w:rsidR="00BB4A7F" w:rsidRDefault="00BB4A7F" w:rsidP="00BB4A7F">
          <w:pPr>
            <w:pStyle w:val="888B3FCC25AB4DDFBDFDE3A215546C57"/>
          </w:pPr>
          <w:r w:rsidRPr="00A642B7">
            <w:rPr>
              <w:rStyle w:val="PlaceholderText"/>
              <w:rFonts w:asciiTheme="majorHAnsi" w:hAnsiTheme="majorHAnsi" w:cstheme="majorHAnsi"/>
              <w:sz w:val="24"/>
              <w:szCs w:val="24"/>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E8"/>
    <w:rsid w:val="00BB4A7F"/>
    <w:rsid w:val="00D77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A7F"/>
    <w:rPr>
      <w:color w:val="666666"/>
    </w:rPr>
  </w:style>
  <w:style w:type="paragraph" w:customStyle="1" w:styleId="EABDFBA51AF14423B841C734BCDA662B">
    <w:name w:val="EABDFBA51AF14423B841C734BCDA662B"/>
    <w:rsid w:val="00D774E8"/>
  </w:style>
  <w:style w:type="paragraph" w:customStyle="1" w:styleId="A811FF49F0FE445A8CEB7682CBD31FB2">
    <w:name w:val="A811FF49F0FE445A8CEB7682CBD31FB2"/>
    <w:rsid w:val="00D774E8"/>
  </w:style>
  <w:style w:type="paragraph" w:customStyle="1" w:styleId="BF76548D628F4011B5D087165D44D68B">
    <w:name w:val="BF76548D628F4011B5D087165D44D68B"/>
    <w:rsid w:val="00BB4A7F"/>
  </w:style>
  <w:style w:type="paragraph" w:customStyle="1" w:styleId="2FA363F5A31D453680F68E6A7C35F209">
    <w:name w:val="2FA363F5A31D453680F68E6A7C35F209"/>
    <w:rsid w:val="00BB4A7F"/>
  </w:style>
  <w:style w:type="paragraph" w:customStyle="1" w:styleId="6B42E7D5E30141F581010FDB9F05EE33">
    <w:name w:val="6B42E7D5E30141F581010FDB9F05EE33"/>
    <w:rsid w:val="00BB4A7F"/>
  </w:style>
  <w:style w:type="paragraph" w:customStyle="1" w:styleId="F3660CD625DE4C1A9AB6EDD170BE90DB">
    <w:name w:val="F3660CD625DE4C1A9AB6EDD170BE90DB"/>
    <w:rsid w:val="00BB4A7F"/>
  </w:style>
  <w:style w:type="paragraph" w:customStyle="1" w:styleId="888B3FCC25AB4DDFBDFDE3A215546C57">
    <w:name w:val="888B3FCC25AB4DDFBDFDE3A215546C57"/>
    <w:rsid w:val="00BB4A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DDED5-55E2-4FE6-9F4F-AF80FB05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State of Michigan</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Shepherd, Millie (DHHS)</dc:creator>
  <cp:keywords/>
  <dc:description/>
  <cp:lastModifiedBy>Shepherd, Millie (DHHS)</cp:lastModifiedBy>
  <cp:revision>2</cp:revision>
  <cp:lastPrinted>2017-09-14T18:48:00Z</cp:lastPrinted>
  <dcterms:created xsi:type="dcterms:W3CDTF">2024-02-29T15:56:00Z</dcterms:created>
  <dcterms:modified xsi:type="dcterms:W3CDTF">2024-02-29T15:56:00Z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2021-10-07T17:07:21Z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a451fb88-5875-47b6-a2db-4e1a87da5767</vt:lpwstr>
  </property>
  <property fmtid="{D5CDD505-2E9C-101B-9397-08002B2CF9AE}" pid="8" name="MSIP_Label_3a2fed65-62e7-46ea-af74-187e0c17143a_ContentBits">
    <vt:lpwstr>0</vt:lpwstr>
  </property>
</Properties>
</file>